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36667" w14:textId="54EFB14D" w:rsidR="00F7751F" w:rsidRPr="00C168D1" w:rsidRDefault="00022F8B" w:rsidP="00C168D1">
      <w:pPr>
        <w:spacing w:after="120"/>
        <w:jc w:val="center"/>
        <w:rPr>
          <w:rFonts w:ascii="Times New Roman" w:hAnsi="Times New Roman" w:cs="Times New Roman"/>
          <w:b/>
        </w:rPr>
      </w:pPr>
      <w:r w:rsidRPr="00022F8B">
        <w:rPr>
          <w:rFonts w:ascii="Times New Roman" w:hAnsi="Times New Roman" w:cs="Times New Roman"/>
          <w:b/>
        </w:rPr>
        <w:t>ELEKTRONINIŲ PERSPĖJIMO SIRENŲ VIEŠASIS PIRKIMAS</w:t>
      </w:r>
    </w:p>
    <w:p w14:paraId="3F0C832A" w14:textId="77777777" w:rsidR="00F7751F" w:rsidRDefault="00F7751F" w:rsidP="00F7751F">
      <w:pPr>
        <w:suppressAutoHyphens/>
        <w:autoSpaceDN w:val="0"/>
        <w:spacing w:before="120" w:after="240" w:line="276" w:lineRule="auto"/>
        <w:jc w:val="center"/>
        <w:textAlignment w:val="baseline"/>
        <w:rPr>
          <w:rFonts w:ascii="Times New Roman" w:eastAsia="Calibri" w:hAnsi="Times New Roman" w:cs="Times New Roman"/>
          <w:b/>
          <w:caps/>
          <w:kern w:val="3"/>
          <w:lang w:eastAsia="en-GB"/>
        </w:rPr>
      </w:pPr>
      <w:r>
        <w:rPr>
          <w:rFonts w:ascii="Times New Roman" w:eastAsia="Calibri" w:hAnsi="Times New Roman" w:cs="Times New Roman"/>
          <w:b/>
          <w:caps/>
          <w:kern w:val="3"/>
          <w:lang w:eastAsia="en-GB"/>
        </w:rPr>
        <w:t xml:space="preserve">Atsakymai į tiekėjų paklaUSIMus NR. 1. </w:t>
      </w:r>
    </w:p>
    <w:p w14:paraId="5E10C4F0" w14:textId="75074B97" w:rsidR="00F7751F" w:rsidRPr="00BA7255" w:rsidRDefault="00F7751F" w:rsidP="00F7751F">
      <w:pPr>
        <w:suppressAutoHyphens/>
        <w:autoSpaceDN w:val="0"/>
        <w:spacing w:before="120" w:after="120" w:line="276" w:lineRule="auto"/>
        <w:ind w:firstLine="851"/>
        <w:jc w:val="both"/>
        <w:textAlignment w:val="baseline"/>
        <w:rPr>
          <w:rFonts w:ascii="Times New Roman" w:hAnsi="Times New Roman" w:cs="Times New Roman"/>
          <w:bCs/>
        </w:rPr>
      </w:pPr>
      <w:r w:rsidRPr="00BA7255">
        <w:rPr>
          <w:rFonts w:ascii="Times New Roman" w:eastAsia="Calibri" w:hAnsi="Times New Roman" w:cs="Times New Roman"/>
          <w:bCs/>
          <w:kern w:val="3"/>
          <w:lang w:eastAsia="en-GB"/>
        </w:rPr>
        <w:t xml:space="preserve">Kauno rajono savivaldybės administracijos sudaryta Nuolatinė viešųjų pirkimų komisija (toliau – komisija), atlikdama supaprastinto atviro konkurso </w:t>
      </w:r>
      <w:r w:rsidRPr="002F4C82">
        <w:rPr>
          <w:rFonts w:ascii="Times New Roman" w:hAnsi="Times New Roman" w:cs="Times New Roman"/>
          <w:bCs/>
        </w:rPr>
        <w:t>„</w:t>
      </w:r>
      <w:r w:rsidR="00C168D1">
        <w:rPr>
          <w:rFonts w:ascii="Times New Roman" w:hAnsi="Times New Roman" w:cs="Times New Roman"/>
        </w:rPr>
        <w:t>Elektroninių perspėjimo sirenų viešasis pirkimas</w:t>
      </w:r>
      <w:r w:rsidRPr="002F4C82">
        <w:rPr>
          <w:rFonts w:ascii="Times New Roman" w:hAnsi="Times New Roman" w:cs="Times New Roman"/>
          <w:bCs/>
        </w:rPr>
        <w:t>“</w:t>
      </w:r>
      <w:r>
        <w:rPr>
          <w:rFonts w:ascii="Times New Roman" w:hAnsi="Times New Roman" w:cs="Times New Roman"/>
          <w:bCs/>
        </w:rPr>
        <w:t xml:space="preserve"> </w:t>
      </w:r>
      <w:r w:rsidRPr="00BA7255">
        <w:rPr>
          <w:rFonts w:ascii="Times New Roman" w:eastAsia="Calibri" w:hAnsi="Times New Roman" w:cs="Times New Roman"/>
          <w:bCs/>
          <w:kern w:val="3"/>
          <w:lang w:eastAsia="en-GB"/>
        </w:rPr>
        <w:t xml:space="preserve">(toliau – </w:t>
      </w:r>
      <w:r>
        <w:rPr>
          <w:rFonts w:ascii="Times New Roman" w:eastAsia="Calibri" w:hAnsi="Times New Roman" w:cs="Times New Roman"/>
          <w:bCs/>
          <w:kern w:val="3"/>
          <w:lang w:eastAsia="en-GB"/>
        </w:rPr>
        <w:t>P</w:t>
      </w:r>
      <w:r w:rsidRPr="00BA7255">
        <w:rPr>
          <w:rFonts w:ascii="Times New Roman" w:eastAsia="Calibri" w:hAnsi="Times New Roman" w:cs="Times New Roman"/>
          <w:bCs/>
          <w:kern w:val="3"/>
          <w:lang w:eastAsia="en-GB"/>
        </w:rPr>
        <w:t>irkimas) procedūras,</w:t>
      </w:r>
      <w:r>
        <w:rPr>
          <w:rFonts w:ascii="Times New Roman" w:eastAsia="Calibri" w:hAnsi="Times New Roman" w:cs="Times New Roman"/>
          <w:bCs/>
          <w:kern w:val="3"/>
          <w:lang w:eastAsia="en-GB"/>
        </w:rPr>
        <w:t xml:space="preserve"> </w:t>
      </w:r>
      <w:r w:rsidRPr="00BA7255">
        <w:rPr>
          <w:rFonts w:ascii="Times New Roman" w:eastAsia="Calibri" w:hAnsi="Times New Roman" w:cs="Times New Roman"/>
          <w:bCs/>
          <w:kern w:val="3"/>
          <w:lang w:eastAsia="en-GB"/>
        </w:rPr>
        <w:t>202</w:t>
      </w:r>
      <w:r>
        <w:rPr>
          <w:rFonts w:ascii="Times New Roman" w:eastAsia="Calibri" w:hAnsi="Times New Roman" w:cs="Times New Roman"/>
          <w:bCs/>
          <w:kern w:val="3"/>
          <w:lang w:eastAsia="en-GB"/>
        </w:rPr>
        <w:t>6</w:t>
      </w:r>
      <w:r w:rsidRPr="00BA7255">
        <w:rPr>
          <w:rFonts w:ascii="Times New Roman" w:eastAsia="Calibri" w:hAnsi="Times New Roman" w:cs="Times New Roman"/>
          <w:bCs/>
          <w:kern w:val="3"/>
          <w:lang w:eastAsia="en-GB"/>
        </w:rPr>
        <w:t xml:space="preserve"> m. </w:t>
      </w:r>
      <w:r w:rsidR="00C168D1">
        <w:rPr>
          <w:rFonts w:ascii="Times New Roman" w:eastAsia="Calibri" w:hAnsi="Times New Roman" w:cs="Times New Roman"/>
          <w:bCs/>
          <w:kern w:val="3"/>
          <w:lang w:eastAsia="en-GB"/>
        </w:rPr>
        <w:t>birželio</w:t>
      </w:r>
      <w:r w:rsidRPr="00BA7255">
        <w:rPr>
          <w:rFonts w:ascii="Times New Roman" w:eastAsia="Calibri" w:hAnsi="Times New Roman" w:cs="Times New Roman"/>
          <w:bCs/>
          <w:kern w:val="3"/>
          <w:lang w:eastAsia="en-GB"/>
        </w:rPr>
        <w:t xml:space="preserve"> </w:t>
      </w:r>
      <w:r w:rsidR="00C168D1">
        <w:rPr>
          <w:rFonts w:ascii="Times New Roman" w:eastAsia="Calibri" w:hAnsi="Times New Roman" w:cs="Times New Roman"/>
          <w:bCs/>
          <w:kern w:val="3"/>
          <w:lang w:eastAsia="en-GB"/>
        </w:rPr>
        <w:t>11</w:t>
      </w:r>
      <w:r w:rsidRPr="00BA7255">
        <w:rPr>
          <w:rFonts w:ascii="Times New Roman" w:eastAsia="Calibri" w:hAnsi="Times New Roman" w:cs="Times New Roman"/>
          <w:bCs/>
          <w:kern w:val="3"/>
          <w:lang w:eastAsia="en-GB"/>
        </w:rPr>
        <w:t xml:space="preserve"> d. posėdyje, nagrinėjo </w:t>
      </w:r>
      <w:r>
        <w:rPr>
          <w:rFonts w:ascii="Times New Roman" w:eastAsia="Calibri" w:hAnsi="Times New Roman" w:cs="Times New Roman"/>
          <w:bCs/>
          <w:kern w:val="3"/>
          <w:lang w:eastAsia="en-GB"/>
        </w:rPr>
        <w:t>CVP</w:t>
      </w:r>
      <w:r w:rsidRPr="00BA7255">
        <w:rPr>
          <w:rFonts w:ascii="Times New Roman" w:eastAsia="Calibri" w:hAnsi="Times New Roman" w:cs="Times New Roman"/>
          <w:bCs/>
          <w:kern w:val="3"/>
          <w:lang w:eastAsia="en-GB"/>
        </w:rPr>
        <w:t xml:space="preserve"> </w:t>
      </w:r>
      <w:r>
        <w:rPr>
          <w:rFonts w:ascii="Times New Roman" w:eastAsia="Calibri" w:hAnsi="Times New Roman" w:cs="Times New Roman"/>
          <w:bCs/>
          <w:kern w:val="3"/>
          <w:lang w:eastAsia="en-GB"/>
        </w:rPr>
        <w:t>IS</w:t>
      </w:r>
      <w:r w:rsidRPr="00BA7255">
        <w:rPr>
          <w:rFonts w:ascii="Times New Roman" w:eastAsia="Calibri" w:hAnsi="Times New Roman" w:cs="Times New Roman"/>
          <w:bCs/>
          <w:kern w:val="3"/>
          <w:lang w:eastAsia="en-GB"/>
        </w:rPr>
        <w:t xml:space="preserve"> elektroninėmis priemonėmis gaut</w:t>
      </w:r>
      <w:r>
        <w:rPr>
          <w:rFonts w:ascii="Times New Roman" w:eastAsia="Calibri" w:hAnsi="Times New Roman" w:cs="Times New Roman"/>
          <w:bCs/>
          <w:kern w:val="3"/>
          <w:lang w:eastAsia="en-GB"/>
        </w:rPr>
        <w:t>us</w:t>
      </w:r>
      <w:r w:rsidRPr="00BA7255">
        <w:rPr>
          <w:rFonts w:ascii="Times New Roman" w:eastAsia="Calibri" w:hAnsi="Times New Roman" w:cs="Times New Roman"/>
          <w:bCs/>
          <w:kern w:val="3"/>
          <w:lang w:eastAsia="en-GB"/>
        </w:rPr>
        <w:t xml:space="preserve"> tiekėj</w:t>
      </w:r>
      <w:r>
        <w:rPr>
          <w:rFonts w:ascii="Times New Roman" w:eastAsia="Calibri" w:hAnsi="Times New Roman" w:cs="Times New Roman"/>
          <w:bCs/>
          <w:kern w:val="3"/>
          <w:lang w:eastAsia="en-GB"/>
        </w:rPr>
        <w:t>ų</w:t>
      </w:r>
      <w:r w:rsidRPr="00BA7255">
        <w:rPr>
          <w:rFonts w:ascii="Times New Roman" w:eastAsia="Calibri" w:hAnsi="Times New Roman" w:cs="Times New Roman"/>
          <w:bCs/>
          <w:kern w:val="3"/>
          <w:lang w:eastAsia="en-GB"/>
        </w:rPr>
        <w:t xml:space="preserve"> </w:t>
      </w:r>
      <w:r>
        <w:rPr>
          <w:rFonts w:ascii="Times New Roman" w:eastAsia="Calibri" w:hAnsi="Times New Roman" w:cs="Times New Roman"/>
          <w:bCs/>
          <w:kern w:val="3"/>
          <w:lang w:eastAsia="en-GB"/>
        </w:rPr>
        <w:t>pa</w:t>
      </w:r>
      <w:r w:rsidRPr="00BA7255">
        <w:rPr>
          <w:rFonts w:ascii="Times New Roman" w:eastAsia="Calibri" w:hAnsi="Times New Roman" w:cs="Times New Roman"/>
          <w:bCs/>
          <w:kern w:val="3"/>
          <w:lang w:eastAsia="en-GB"/>
        </w:rPr>
        <w:t>klausim</w:t>
      </w:r>
      <w:r>
        <w:rPr>
          <w:rFonts w:ascii="Times New Roman" w:eastAsia="Calibri" w:hAnsi="Times New Roman" w:cs="Times New Roman"/>
          <w:bCs/>
          <w:kern w:val="3"/>
          <w:lang w:eastAsia="en-GB"/>
        </w:rPr>
        <w:t>us</w:t>
      </w:r>
      <w:r w:rsidRPr="00BA7255">
        <w:rPr>
          <w:rFonts w:ascii="Times New Roman" w:eastAsia="Calibri" w:hAnsi="Times New Roman" w:cs="Times New Roman"/>
          <w:bCs/>
          <w:kern w:val="3"/>
          <w:lang w:eastAsia="en-GB"/>
        </w:rPr>
        <w:t xml:space="preserve"> ir pateikia atsakym</w:t>
      </w:r>
      <w:r>
        <w:rPr>
          <w:rFonts w:ascii="Times New Roman" w:eastAsia="Calibri" w:hAnsi="Times New Roman" w:cs="Times New Roman"/>
          <w:bCs/>
          <w:kern w:val="3"/>
          <w:lang w:eastAsia="en-GB"/>
        </w:rPr>
        <w:t>us</w:t>
      </w:r>
      <w:r w:rsidRPr="00BA7255">
        <w:rPr>
          <w:rFonts w:ascii="Times New Roman" w:eastAsia="Calibri" w:hAnsi="Times New Roman" w:cs="Times New Roman"/>
          <w:bCs/>
          <w:kern w:val="3"/>
          <w:lang w:eastAsia="en-GB"/>
        </w:rPr>
        <w:t xml:space="preserve"> į j</w:t>
      </w:r>
      <w:r>
        <w:rPr>
          <w:rFonts w:ascii="Times New Roman" w:eastAsia="Calibri" w:hAnsi="Times New Roman" w:cs="Times New Roman"/>
          <w:bCs/>
          <w:kern w:val="3"/>
          <w:lang w:eastAsia="en-GB"/>
        </w:rPr>
        <w:t>uos</w:t>
      </w:r>
      <w:r w:rsidRPr="00BA7255">
        <w:rPr>
          <w:rFonts w:ascii="Times New Roman" w:eastAsia="Calibri" w:hAnsi="Times New Roman" w:cs="Times New Roman"/>
          <w:bCs/>
          <w:kern w:val="3"/>
          <w:lang w:eastAsia="en-GB"/>
        </w:rPr>
        <w:t>:</w:t>
      </w:r>
    </w:p>
    <w:tbl>
      <w:tblPr>
        <w:tblStyle w:val="Lentelstinklelis"/>
        <w:tblW w:w="9628" w:type="dxa"/>
        <w:tblLayout w:type="fixed"/>
        <w:tblLook w:val="04A0" w:firstRow="1" w:lastRow="0" w:firstColumn="1" w:lastColumn="0" w:noHBand="0" w:noVBand="1"/>
      </w:tblPr>
      <w:tblGrid>
        <w:gridCol w:w="605"/>
        <w:gridCol w:w="4068"/>
        <w:gridCol w:w="4955"/>
      </w:tblGrid>
      <w:tr w:rsidR="00F7751F" w:rsidRPr="00555E92" w14:paraId="1D6F33A7" w14:textId="77777777" w:rsidTr="007D62EA">
        <w:trPr>
          <w:trHeight w:val="750"/>
        </w:trPr>
        <w:tc>
          <w:tcPr>
            <w:tcW w:w="605" w:type="dxa"/>
            <w:shd w:val="clear" w:color="auto" w:fill="D9F2D0" w:themeFill="accent6" w:themeFillTint="33"/>
          </w:tcPr>
          <w:p w14:paraId="44600D7E" w14:textId="118E59D5" w:rsidR="007D62EA" w:rsidRPr="007D62EA" w:rsidRDefault="00F7751F" w:rsidP="00890EC9">
            <w:pPr>
              <w:suppressAutoHyphens/>
              <w:autoSpaceDN w:val="0"/>
              <w:textAlignment w:val="baseline"/>
              <w:rPr>
                <w:rFonts w:ascii="Times New Roman" w:eastAsia="Calibri" w:hAnsi="Times New Roman" w:cs="Times New Roman"/>
                <w:b/>
                <w:kern w:val="3"/>
                <w:sz w:val="24"/>
                <w:szCs w:val="24"/>
                <w:lang w:eastAsia="en-GB"/>
              </w:rPr>
            </w:pPr>
            <w:r w:rsidRPr="00555E92">
              <w:rPr>
                <w:rFonts w:ascii="Times New Roman" w:eastAsia="Calibri" w:hAnsi="Times New Roman" w:cs="Times New Roman"/>
                <w:b/>
                <w:kern w:val="3"/>
                <w:sz w:val="24"/>
                <w:szCs w:val="24"/>
                <w:lang w:eastAsia="en-GB"/>
              </w:rPr>
              <w:t>Eil. Nr.</w:t>
            </w:r>
          </w:p>
        </w:tc>
        <w:tc>
          <w:tcPr>
            <w:tcW w:w="4068" w:type="dxa"/>
            <w:shd w:val="clear" w:color="auto" w:fill="D9F2D0" w:themeFill="accent6" w:themeFillTint="33"/>
          </w:tcPr>
          <w:p w14:paraId="33F2809A" w14:textId="77777777" w:rsidR="00F7751F" w:rsidRPr="00491C8C" w:rsidRDefault="00F7751F" w:rsidP="00890EC9">
            <w:pPr>
              <w:spacing w:before="120"/>
              <w:jc w:val="center"/>
              <w:rPr>
                <w:rFonts w:ascii="Times New Roman" w:hAnsi="Times New Roman" w:cs="Times New Roman"/>
                <w:b/>
                <w:bCs/>
                <w:sz w:val="24"/>
                <w:szCs w:val="24"/>
                <w:lang w:eastAsia="en-GB"/>
              </w:rPr>
            </w:pPr>
            <w:r w:rsidRPr="00491C8C">
              <w:rPr>
                <w:rFonts w:ascii="Times New Roman" w:hAnsi="Times New Roman" w:cs="Times New Roman"/>
                <w:b/>
                <w:bCs/>
                <w:sz w:val="24"/>
                <w:szCs w:val="24"/>
                <w:lang w:eastAsia="en-GB"/>
              </w:rPr>
              <w:t>Paklausimai</w:t>
            </w:r>
          </w:p>
        </w:tc>
        <w:tc>
          <w:tcPr>
            <w:tcW w:w="4955" w:type="dxa"/>
            <w:shd w:val="clear" w:color="auto" w:fill="D9F2D0" w:themeFill="accent6" w:themeFillTint="33"/>
          </w:tcPr>
          <w:p w14:paraId="793C6803" w14:textId="77777777" w:rsidR="00F7751F" w:rsidRPr="00555E92" w:rsidRDefault="00F7751F" w:rsidP="00890EC9">
            <w:pPr>
              <w:suppressAutoHyphens/>
              <w:autoSpaceDN w:val="0"/>
              <w:spacing w:before="120"/>
              <w:jc w:val="center"/>
              <w:textAlignment w:val="baseline"/>
              <w:rPr>
                <w:rFonts w:ascii="Times New Roman" w:eastAsia="Calibri" w:hAnsi="Times New Roman" w:cs="Times New Roman"/>
                <w:b/>
                <w:caps/>
                <w:kern w:val="3"/>
                <w:sz w:val="24"/>
                <w:szCs w:val="24"/>
                <w:lang w:eastAsia="en-GB"/>
              </w:rPr>
            </w:pPr>
            <w:r>
              <w:rPr>
                <w:rFonts w:ascii="Times New Roman" w:eastAsia="Calibri" w:hAnsi="Times New Roman" w:cs="Times New Roman"/>
                <w:b/>
                <w:caps/>
                <w:kern w:val="3"/>
                <w:sz w:val="24"/>
                <w:szCs w:val="24"/>
                <w:lang w:eastAsia="en-GB"/>
              </w:rPr>
              <w:t>a</w:t>
            </w:r>
            <w:r>
              <w:rPr>
                <w:rFonts w:ascii="Times New Roman" w:eastAsia="Calibri" w:hAnsi="Times New Roman" w:cs="Times New Roman"/>
                <w:b/>
                <w:kern w:val="3"/>
                <w:sz w:val="24"/>
                <w:szCs w:val="24"/>
                <w:lang w:eastAsia="en-GB"/>
              </w:rPr>
              <w:t>tsakymai</w:t>
            </w:r>
          </w:p>
        </w:tc>
      </w:tr>
      <w:tr w:rsidR="007D62EA" w:rsidRPr="00555E92" w14:paraId="0570762F" w14:textId="77777777" w:rsidTr="007D62EA">
        <w:trPr>
          <w:trHeight w:val="143"/>
        </w:trPr>
        <w:tc>
          <w:tcPr>
            <w:tcW w:w="605" w:type="dxa"/>
            <w:shd w:val="clear" w:color="auto" w:fill="FFFFFF" w:themeFill="background1"/>
          </w:tcPr>
          <w:p w14:paraId="77B9A5A6" w14:textId="3FF4854B" w:rsidR="007D62EA" w:rsidRPr="00D36057" w:rsidRDefault="007D62EA"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w:t>
            </w:r>
          </w:p>
        </w:tc>
        <w:tc>
          <w:tcPr>
            <w:tcW w:w="4068" w:type="dxa"/>
            <w:shd w:val="clear" w:color="auto" w:fill="FFFFFF" w:themeFill="background1"/>
          </w:tcPr>
          <w:p w14:paraId="2814BB54" w14:textId="5537A0FB" w:rsidR="007D62EA" w:rsidRPr="00D30C0E" w:rsidRDefault="00D30C0E" w:rsidP="00D30C0E">
            <w:pPr>
              <w:pStyle w:val="Pagrindinistekstas"/>
              <w:tabs>
                <w:tab w:val="left" w:pos="710"/>
              </w:tabs>
              <w:spacing w:after="0" w:line="240" w:lineRule="auto"/>
              <w:jc w:val="both"/>
              <w:rPr>
                <w:sz w:val="24"/>
                <w:szCs w:val="24"/>
              </w:rPr>
            </w:pPr>
            <w:r w:rsidRPr="00D30C0E">
              <w:rPr>
                <w:sz w:val="24"/>
                <w:szCs w:val="24"/>
              </w:rPr>
              <w:t>Prašome suvienodinti ir išaiškinti techninės specifikacijos terminus ir sutrumpinimus.</w:t>
            </w:r>
            <w:r w:rsidR="00577AD2">
              <w:rPr>
                <w:sz w:val="24"/>
                <w:szCs w:val="24"/>
              </w:rPr>
              <w:t xml:space="preserve"> </w:t>
            </w:r>
            <w:r w:rsidRPr="00D30C0E">
              <w:rPr>
                <w:sz w:val="24"/>
                <w:szCs w:val="24"/>
              </w:rPr>
              <w:t>Specifikacijoje yra daugybė skirtingų terminų galimai apie tą patį pirkimo objektą, nuo elektroninės perspėjimo sirenos, tada prekės, PSS, CPSS, techninės perspėjimo sirenomis sistemos priemonės, todėl neįmano suprasti kas ką ir kaip turi valdyti ir ką kur perduoti.</w:t>
            </w:r>
          </w:p>
        </w:tc>
        <w:tc>
          <w:tcPr>
            <w:tcW w:w="4955" w:type="dxa"/>
            <w:shd w:val="clear" w:color="auto" w:fill="FFFFFF" w:themeFill="background1"/>
          </w:tcPr>
          <w:p w14:paraId="0C6C9939" w14:textId="1C5ADEE6" w:rsidR="00436A27" w:rsidRPr="00577AD2" w:rsidRDefault="00436A27" w:rsidP="00436A27">
            <w:pPr>
              <w:jc w:val="both"/>
              <w:rPr>
                <w:rFonts w:ascii="Times New Roman" w:hAnsi="Times New Roman" w:cs="Times New Roman"/>
                <w:sz w:val="24"/>
                <w:szCs w:val="24"/>
              </w:rPr>
            </w:pPr>
            <w:r w:rsidRPr="00577AD2">
              <w:rPr>
                <w:rFonts w:ascii="Times New Roman" w:hAnsi="Times New Roman" w:cs="Times New Roman"/>
                <w:sz w:val="24"/>
                <w:szCs w:val="24"/>
              </w:rPr>
              <w:t>Techninėje specifikacijoje vartojami terminai suprantami taip:</w:t>
            </w:r>
          </w:p>
          <w:p w14:paraId="3D3ECC97" w14:textId="77777777" w:rsidR="00436A27" w:rsidRPr="00577AD2" w:rsidRDefault="00436A27" w:rsidP="00BC6E91">
            <w:pPr>
              <w:numPr>
                <w:ilvl w:val="0"/>
                <w:numId w:val="2"/>
              </w:numPr>
              <w:tabs>
                <w:tab w:val="clear" w:pos="720"/>
                <w:tab w:val="left" w:pos="230"/>
                <w:tab w:val="num" w:pos="885"/>
              </w:tabs>
              <w:ind w:left="0" w:firstLine="0"/>
              <w:jc w:val="both"/>
              <w:rPr>
                <w:rFonts w:ascii="Times New Roman" w:hAnsi="Times New Roman" w:cs="Times New Roman"/>
                <w:sz w:val="24"/>
                <w:szCs w:val="24"/>
              </w:rPr>
            </w:pPr>
            <w:r w:rsidRPr="00577AD2">
              <w:rPr>
                <w:rFonts w:ascii="Times New Roman" w:hAnsi="Times New Roman" w:cs="Times New Roman"/>
                <w:sz w:val="24"/>
                <w:szCs w:val="24"/>
              </w:rPr>
              <w:t>Elektroninė perspėjimo sirena – pirkimo objektas, sudarytas iš garso projektorių sistemos, tvirtinimo konstrukcijų ir stiprinimo stoties.</w:t>
            </w:r>
          </w:p>
          <w:p w14:paraId="2D3B8F21" w14:textId="77777777" w:rsidR="00436A27" w:rsidRPr="00577AD2" w:rsidRDefault="00436A27" w:rsidP="00577AD2">
            <w:pPr>
              <w:numPr>
                <w:ilvl w:val="0"/>
                <w:numId w:val="2"/>
              </w:numPr>
              <w:tabs>
                <w:tab w:val="clear" w:pos="720"/>
                <w:tab w:val="left" w:pos="177"/>
                <w:tab w:val="num" w:pos="885"/>
              </w:tabs>
              <w:ind w:left="0" w:firstLine="0"/>
              <w:jc w:val="both"/>
              <w:rPr>
                <w:rFonts w:ascii="Times New Roman" w:hAnsi="Times New Roman" w:cs="Times New Roman"/>
                <w:sz w:val="24"/>
                <w:szCs w:val="24"/>
              </w:rPr>
            </w:pPr>
            <w:r w:rsidRPr="00577AD2">
              <w:rPr>
                <w:rFonts w:ascii="Times New Roman" w:hAnsi="Times New Roman" w:cs="Times New Roman"/>
                <w:sz w:val="24"/>
                <w:szCs w:val="24"/>
              </w:rPr>
              <w:t>PSS – perspėjimo sirenų sistema.</w:t>
            </w:r>
          </w:p>
          <w:p w14:paraId="60EEA965" w14:textId="77777777" w:rsidR="00436A27" w:rsidRDefault="00436A27" w:rsidP="00577AD2">
            <w:pPr>
              <w:numPr>
                <w:ilvl w:val="0"/>
                <w:numId w:val="2"/>
              </w:numPr>
              <w:tabs>
                <w:tab w:val="clear" w:pos="720"/>
                <w:tab w:val="left" w:pos="177"/>
                <w:tab w:val="num" w:pos="885"/>
              </w:tabs>
              <w:ind w:left="0" w:firstLine="0"/>
              <w:jc w:val="both"/>
              <w:rPr>
                <w:rFonts w:ascii="Times New Roman" w:hAnsi="Times New Roman" w:cs="Times New Roman"/>
                <w:sz w:val="24"/>
                <w:szCs w:val="24"/>
              </w:rPr>
            </w:pPr>
            <w:r w:rsidRPr="00577AD2">
              <w:rPr>
                <w:rFonts w:ascii="Times New Roman" w:hAnsi="Times New Roman" w:cs="Times New Roman"/>
                <w:sz w:val="24"/>
                <w:szCs w:val="24"/>
              </w:rPr>
              <w:t>CPSS – centralizuota perspėjimo sirenų sistema, kurią eksploatuoja Priešgaisrinės apsaugos ir gelbėjimo departamentas.</w:t>
            </w:r>
          </w:p>
          <w:p w14:paraId="57B89617" w14:textId="41F69B6F" w:rsidR="001E14F9" w:rsidRPr="001E14F9" w:rsidRDefault="001E14F9" w:rsidP="001E14F9">
            <w:pPr>
              <w:numPr>
                <w:ilvl w:val="0"/>
                <w:numId w:val="2"/>
              </w:numPr>
              <w:tabs>
                <w:tab w:val="clear" w:pos="720"/>
                <w:tab w:val="left" w:pos="177"/>
                <w:tab w:val="num" w:pos="1169"/>
              </w:tabs>
              <w:spacing w:line="259" w:lineRule="auto"/>
              <w:ind w:left="35" w:firstLine="0"/>
              <w:jc w:val="both"/>
              <w:rPr>
                <w:rFonts w:ascii="Times New Roman" w:hAnsi="Times New Roman" w:cs="Times New Roman"/>
              </w:rPr>
            </w:pPr>
            <w:r w:rsidRPr="00335A89">
              <w:rPr>
                <w:rFonts w:ascii="Times New Roman" w:hAnsi="Times New Roman" w:cs="Times New Roman"/>
              </w:rPr>
              <w:t>TPSS – techninių perspėjimo sirenomis sistema.</w:t>
            </w:r>
          </w:p>
          <w:p w14:paraId="3E636041" w14:textId="030B805D" w:rsidR="007D62EA" w:rsidRPr="00577AD2" w:rsidRDefault="00436A27" w:rsidP="00577AD2">
            <w:pPr>
              <w:jc w:val="both"/>
              <w:rPr>
                <w:rFonts w:ascii="Times New Roman" w:hAnsi="Times New Roman" w:cs="Times New Roman"/>
              </w:rPr>
            </w:pPr>
            <w:r w:rsidRPr="00577AD2">
              <w:rPr>
                <w:rFonts w:ascii="Times New Roman" w:hAnsi="Times New Roman" w:cs="Times New Roman"/>
                <w:sz w:val="24"/>
                <w:szCs w:val="24"/>
              </w:rPr>
              <w:t>Visi šie terminai vartojami vadovaujantis Priešgaisrinės apsaugos ir gelbėjimo departamento direktoriaus 2025-06-04 įsakymu Nr. 1-297/2025 (1.4 E) patvirtintu Perspėjimo sistemos techninių perspėjimo priemonių, jų parengties reikalavimų ir priežiūros organizavimo tvarkos aprašu.</w:t>
            </w:r>
          </w:p>
        </w:tc>
      </w:tr>
      <w:tr w:rsidR="007D62EA" w:rsidRPr="00555E92" w14:paraId="559AA2F9" w14:textId="77777777" w:rsidTr="007D62EA">
        <w:trPr>
          <w:trHeight w:val="150"/>
        </w:trPr>
        <w:tc>
          <w:tcPr>
            <w:tcW w:w="605" w:type="dxa"/>
            <w:shd w:val="clear" w:color="auto" w:fill="FFFFFF" w:themeFill="background1"/>
          </w:tcPr>
          <w:p w14:paraId="67C5EFB0" w14:textId="7EE0A03B" w:rsidR="007D62EA" w:rsidRPr="00D36057" w:rsidRDefault="007D62EA"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2.</w:t>
            </w:r>
          </w:p>
        </w:tc>
        <w:tc>
          <w:tcPr>
            <w:tcW w:w="4068" w:type="dxa"/>
            <w:shd w:val="clear" w:color="auto" w:fill="FFFFFF" w:themeFill="background1"/>
          </w:tcPr>
          <w:p w14:paraId="2F891E03" w14:textId="3FCF5B8F" w:rsidR="007D62EA" w:rsidRPr="00436A27" w:rsidRDefault="00436A27" w:rsidP="00436A27">
            <w:pPr>
              <w:pStyle w:val="Pagrindinistekstas"/>
              <w:tabs>
                <w:tab w:val="left" w:pos="710"/>
              </w:tabs>
              <w:spacing w:after="0" w:line="240" w:lineRule="auto"/>
              <w:jc w:val="both"/>
              <w:rPr>
                <w:sz w:val="24"/>
                <w:szCs w:val="24"/>
              </w:rPr>
            </w:pPr>
            <w:r w:rsidRPr="00436A27">
              <w:rPr>
                <w:sz w:val="24"/>
                <w:szCs w:val="24"/>
              </w:rPr>
              <w:t xml:space="preserve">Bendrųjų nuostatų 1.5. punktas, prašome patikslinti šio punkto formuluotę ir sakinio struktūrą. Ar mokymai turi būti organizuojami po kiekvienos sirenos instaliavimo ne daugiau kaip 3-ims darbuotojams? Ar po pirmo etapo, t.y. 12mėn. ir 10 sirenų sumontavimo? Ar po 24 mėn. kai sumontuotos visos 25 sirenos. Taip pat prašome išaiškinti šį terminą </w:t>
            </w:r>
            <w:r w:rsidRPr="00436A27">
              <w:rPr>
                <w:i/>
                <w:iCs/>
                <w:sz w:val="24"/>
                <w:szCs w:val="24"/>
              </w:rPr>
              <w:t>,,..bei kartu su visa PSS,... “</w:t>
            </w:r>
            <w:r w:rsidRPr="00436A27">
              <w:rPr>
                <w:sz w:val="24"/>
                <w:szCs w:val="24"/>
              </w:rPr>
              <w:t xml:space="preserve"> kokia šiame sakinyje yra PSS reikšmė ir kaip tai turėtų būti realizuojama?</w:t>
            </w:r>
          </w:p>
        </w:tc>
        <w:tc>
          <w:tcPr>
            <w:tcW w:w="4955" w:type="dxa"/>
            <w:shd w:val="clear" w:color="auto" w:fill="FFFFFF" w:themeFill="background1"/>
          </w:tcPr>
          <w:p w14:paraId="4ABB745C" w14:textId="68CA757B" w:rsidR="00C26476" w:rsidRPr="00C26476" w:rsidRDefault="00C26476" w:rsidP="00C26476">
            <w:pPr>
              <w:jc w:val="both"/>
              <w:rPr>
                <w:rFonts w:ascii="Times New Roman" w:hAnsi="Times New Roman" w:cs="Times New Roman"/>
                <w:sz w:val="24"/>
                <w:szCs w:val="24"/>
              </w:rPr>
            </w:pPr>
            <w:r w:rsidRPr="00C26476">
              <w:rPr>
                <w:rFonts w:ascii="Times New Roman" w:hAnsi="Times New Roman" w:cs="Times New Roman"/>
                <w:sz w:val="24"/>
                <w:szCs w:val="24"/>
              </w:rPr>
              <w:t xml:space="preserve">Tiekėjas mokymus turi organizuoti vieną kartą po visų 25 sirenų sumontavimo ir jų parengimo eksploatacijai. Mokymai skirti ne daugiau kaip 3 </w:t>
            </w:r>
            <w:r w:rsidR="001A7915">
              <w:rPr>
                <w:rFonts w:ascii="Times New Roman" w:hAnsi="Times New Roman" w:cs="Times New Roman"/>
                <w:sz w:val="24"/>
                <w:szCs w:val="24"/>
              </w:rPr>
              <w:t xml:space="preserve">perkančiosios organizacijos </w:t>
            </w:r>
            <w:r w:rsidRPr="00C26476">
              <w:rPr>
                <w:rFonts w:ascii="Times New Roman" w:hAnsi="Times New Roman" w:cs="Times New Roman"/>
                <w:sz w:val="24"/>
                <w:szCs w:val="24"/>
              </w:rPr>
              <w:t>nurodytiems darbuotojams.</w:t>
            </w:r>
          </w:p>
          <w:p w14:paraId="146BD295" w14:textId="77777777" w:rsidR="00C26476" w:rsidRPr="00C26476" w:rsidRDefault="00C26476" w:rsidP="00C26476">
            <w:pPr>
              <w:jc w:val="both"/>
              <w:rPr>
                <w:rFonts w:ascii="Times New Roman" w:hAnsi="Times New Roman" w:cs="Times New Roman"/>
                <w:sz w:val="24"/>
                <w:szCs w:val="24"/>
              </w:rPr>
            </w:pPr>
            <w:r w:rsidRPr="00C26476">
              <w:rPr>
                <w:rFonts w:ascii="Times New Roman" w:hAnsi="Times New Roman" w:cs="Times New Roman"/>
                <w:sz w:val="24"/>
                <w:szCs w:val="24"/>
              </w:rPr>
              <w:t>Sąvoka „kartu su visa PSS“ reiškia galimybę darbuotojams pademonstruoti tiek atskiros sirenos, tiek visos įdiegtos perspėjimo sirenų sistemos veikimo principus ir valdymą, kiek tai yra įmanoma pagal įdiegtos sistemos funkcionalumą.</w:t>
            </w:r>
          </w:p>
          <w:p w14:paraId="3A512238" w14:textId="77777777" w:rsidR="007D62EA" w:rsidRDefault="007D62EA" w:rsidP="00890EC9">
            <w:pPr>
              <w:suppressAutoHyphens/>
              <w:autoSpaceDN w:val="0"/>
              <w:spacing w:before="120"/>
              <w:jc w:val="center"/>
              <w:textAlignment w:val="baseline"/>
              <w:rPr>
                <w:rFonts w:ascii="Times New Roman" w:eastAsia="Calibri" w:hAnsi="Times New Roman" w:cs="Times New Roman"/>
                <w:b/>
                <w:caps/>
                <w:kern w:val="3"/>
                <w:lang w:eastAsia="en-GB"/>
              </w:rPr>
            </w:pPr>
          </w:p>
        </w:tc>
      </w:tr>
      <w:tr w:rsidR="007D62EA" w:rsidRPr="00555E92" w14:paraId="6BEC2EED" w14:textId="77777777" w:rsidTr="007D62EA">
        <w:trPr>
          <w:trHeight w:val="185"/>
        </w:trPr>
        <w:tc>
          <w:tcPr>
            <w:tcW w:w="605" w:type="dxa"/>
            <w:shd w:val="clear" w:color="auto" w:fill="FFFFFF" w:themeFill="background1"/>
          </w:tcPr>
          <w:p w14:paraId="769E9B34" w14:textId="01799CA0" w:rsidR="007D62EA" w:rsidRPr="00D36057" w:rsidRDefault="007D62EA"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3.</w:t>
            </w:r>
          </w:p>
        </w:tc>
        <w:tc>
          <w:tcPr>
            <w:tcW w:w="4068" w:type="dxa"/>
            <w:shd w:val="clear" w:color="auto" w:fill="FFFFFF" w:themeFill="background1"/>
          </w:tcPr>
          <w:p w14:paraId="3DB4FF0B" w14:textId="11405E2F" w:rsidR="007D62EA" w:rsidRPr="00EA7C2D" w:rsidRDefault="00EA7C2D" w:rsidP="00EA7C2D">
            <w:pPr>
              <w:jc w:val="both"/>
              <w:rPr>
                <w:rFonts w:ascii="Times New Roman" w:hAnsi="Times New Roman" w:cs="Times New Roman"/>
                <w:sz w:val="24"/>
                <w:szCs w:val="24"/>
              </w:rPr>
            </w:pPr>
            <w:r w:rsidRPr="00EA7C2D">
              <w:rPr>
                <w:rFonts w:ascii="Times New Roman" w:hAnsi="Times New Roman" w:cs="Times New Roman"/>
                <w:sz w:val="24"/>
                <w:szCs w:val="24"/>
              </w:rPr>
              <w:t xml:space="preserve">Techninių reikalavimų 6 punktas: Prašome patikslinti šio punkto formuluotę ir sakinio struktūrą, nes nėra aišku, kas ką ir kaip turi įjungti </w:t>
            </w:r>
            <w:r w:rsidRPr="00EA7C2D">
              <w:rPr>
                <w:rFonts w:ascii="Times New Roman" w:hAnsi="Times New Roman" w:cs="Times New Roman"/>
                <w:i/>
                <w:iCs/>
                <w:sz w:val="24"/>
                <w:szCs w:val="24"/>
              </w:rPr>
              <w:t xml:space="preserve">„Elektroninė </w:t>
            </w:r>
            <w:r w:rsidRPr="00EA7C2D">
              <w:rPr>
                <w:rFonts w:ascii="Times New Roman" w:hAnsi="Times New Roman" w:cs="Times New Roman"/>
                <w:b/>
                <w:bCs/>
                <w:i/>
                <w:iCs/>
                <w:sz w:val="24"/>
                <w:szCs w:val="24"/>
              </w:rPr>
              <w:t xml:space="preserve">sirena </w:t>
            </w:r>
            <w:r w:rsidRPr="00EA7C2D">
              <w:rPr>
                <w:rFonts w:ascii="Times New Roman" w:hAnsi="Times New Roman" w:cs="Times New Roman"/>
                <w:i/>
                <w:iCs/>
                <w:sz w:val="24"/>
                <w:szCs w:val="24"/>
              </w:rPr>
              <w:t xml:space="preserve">turi turėti galimybę nuotolinio centralizuoto valdymo elektroninėmis </w:t>
            </w:r>
            <w:r w:rsidRPr="00EA7C2D">
              <w:rPr>
                <w:rFonts w:ascii="Times New Roman" w:hAnsi="Times New Roman" w:cs="Times New Roman"/>
                <w:b/>
                <w:bCs/>
                <w:i/>
                <w:iCs/>
                <w:sz w:val="24"/>
                <w:szCs w:val="24"/>
              </w:rPr>
              <w:t xml:space="preserve">sirenomis įjungti </w:t>
            </w:r>
            <w:r w:rsidRPr="00EA7C2D">
              <w:rPr>
                <w:rFonts w:ascii="Times New Roman" w:hAnsi="Times New Roman" w:cs="Times New Roman"/>
                <w:i/>
                <w:iCs/>
                <w:sz w:val="24"/>
                <w:szCs w:val="24"/>
              </w:rPr>
              <w:t>įspėjamąjį garsinį signalą... “</w:t>
            </w:r>
            <w:r w:rsidRPr="00EA7C2D">
              <w:rPr>
                <w:rFonts w:ascii="Times New Roman" w:hAnsi="Times New Roman" w:cs="Times New Roman"/>
                <w:sz w:val="24"/>
                <w:szCs w:val="24"/>
              </w:rPr>
              <w:t xml:space="preserve"> Elektroninė sirena elektroninėmis sirenomis įspėjamojo signalo įjungti </w:t>
            </w:r>
            <w:r w:rsidRPr="00EA7C2D">
              <w:rPr>
                <w:rFonts w:ascii="Times New Roman" w:hAnsi="Times New Roman" w:cs="Times New Roman"/>
                <w:sz w:val="24"/>
                <w:szCs w:val="24"/>
              </w:rPr>
              <w:lastRenderedPageBreak/>
              <w:t>negali. Taip pat prašome patikslinti, ar tik turėti galimybę, ar turi būti ir realizuota, išbandyta?</w:t>
            </w:r>
          </w:p>
        </w:tc>
        <w:tc>
          <w:tcPr>
            <w:tcW w:w="4955" w:type="dxa"/>
            <w:shd w:val="clear" w:color="auto" w:fill="FFFFFF" w:themeFill="background1"/>
          </w:tcPr>
          <w:p w14:paraId="52F7EC4F" w14:textId="2C43F55E" w:rsidR="00EA7C2D" w:rsidRPr="00EA7C2D" w:rsidRDefault="004770E8" w:rsidP="00EA7C2D">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Techninės specifikacijos </w:t>
            </w:r>
            <w:r w:rsidR="00EA7C2D" w:rsidRPr="00EA7C2D">
              <w:rPr>
                <w:rFonts w:ascii="Times New Roman" w:hAnsi="Times New Roman" w:cs="Times New Roman"/>
                <w:sz w:val="24"/>
                <w:szCs w:val="24"/>
              </w:rPr>
              <w:t>6 punkto reikalavimas reiškia, kad siūloma elektroninė sirena turi turėti technines galimybes būti valdoma nuotoliniu centralizuotu būdu ir priimti komandas įjungti Civilinės saugos signalų ir jų panaudojimo tvarkos apraše nustatytus garsinius bei balsinius perspėjimo signalus.</w:t>
            </w:r>
          </w:p>
          <w:p w14:paraId="63A92B3A" w14:textId="7BC91A4C" w:rsidR="007D62EA" w:rsidRPr="005961F4" w:rsidRDefault="00EA7C2D" w:rsidP="00EB69F6">
            <w:pPr>
              <w:jc w:val="both"/>
              <w:rPr>
                <w:sz w:val="24"/>
                <w:szCs w:val="24"/>
              </w:rPr>
            </w:pPr>
            <w:r w:rsidRPr="00EA7C2D">
              <w:rPr>
                <w:rFonts w:ascii="Times New Roman" w:hAnsi="Times New Roman" w:cs="Times New Roman"/>
                <w:sz w:val="24"/>
                <w:szCs w:val="24"/>
              </w:rPr>
              <w:t xml:space="preserve">Šio pirkimo metu turi būti užtikrintas tokio funkcionalumo veikimas sirenos įrangos lygmeniu. Sirena turi turėti technines galimybes </w:t>
            </w:r>
            <w:r w:rsidRPr="00EA7C2D">
              <w:rPr>
                <w:rFonts w:ascii="Times New Roman" w:hAnsi="Times New Roman" w:cs="Times New Roman"/>
                <w:sz w:val="24"/>
                <w:szCs w:val="24"/>
              </w:rPr>
              <w:lastRenderedPageBreak/>
              <w:t>priimti centralizuoto valdymo sistemos komandas ir pagal jas perduoti Civilinės saugos signalų ir jų panaudojimo tvarkos apraše</w:t>
            </w:r>
            <w:r w:rsidRPr="00EA7C2D">
              <w:rPr>
                <w:sz w:val="24"/>
                <w:szCs w:val="24"/>
              </w:rPr>
              <w:t xml:space="preserve"> </w:t>
            </w:r>
            <w:r w:rsidRPr="00EA7C2D">
              <w:rPr>
                <w:rFonts w:ascii="Times New Roman" w:hAnsi="Times New Roman" w:cs="Times New Roman"/>
                <w:sz w:val="24"/>
                <w:szCs w:val="24"/>
              </w:rPr>
              <w:t>nustatytus garsinius bei balsinius perspėjimo signalus.</w:t>
            </w:r>
          </w:p>
        </w:tc>
      </w:tr>
      <w:tr w:rsidR="007D62EA" w:rsidRPr="00555E92" w14:paraId="4844C904" w14:textId="77777777" w:rsidTr="007D62EA">
        <w:trPr>
          <w:trHeight w:val="190"/>
        </w:trPr>
        <w:tc>
          <w:tcPr>
            <w:tcW w:w="605" w:type="dxa"/>
            <w:shd w:val="clear" w:color="auto" w:fill="FFFFFF" w:themeFill="background1"/>
          </w:tcPr>
          <w:p w14:paraId="74FE0C88" w14:textId="3D8FDD56" w:rsidR="007D62EA" w:rsidRPr="00D36057" w:rsidRDefault="007D62EA"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lastRenderedPageBreak/>
              <w:t>4.</w:t>
            </w:r>
          </w:p>
        </w:tc>
        <w:tc>
          <w:tcPr>
            <w:tcW w:w="4068" w:type="dxa"/>
            <w:shd w:val="clear" w:color="auto" w:fill="FFFFFF" w:themeFill="background1"/>
          </w:tcPr>
          <w:p w14:paraId="5133B0A5" w14:textId="75839B4B" w:rsidR="007D62EA" w:rsidRPr="00C64A76" w:rsidRDefault="005961F4" w:rsidP="005961F4">
            <w:pPr>
              <w:pStyle w:val="Pagrindinistekstas"/>
              <w:tabs>
                <w:tab w:val="left" w:pos="710"/>
              </w:tabs>
              <w:spacing w:after="0" w:line="240" w:lineRule="auto"/>
              <w:jc w:val="both"/>
              <w:rPr>
                <w:sz w:val="24"/>
                <w:szCs w:val="24"/>
              </w:rPr>
            </w:pPr>
            <w:r w:rsidRPr="00C64A76">
              <w:rPr>
                <w:sz w:val="24"/>
                <w:szCs w:val="24"/>
              </w:rPr>
              <w:t xml:space="preserve">Techninių reikalavimų 7 punktas: Prašome patikslinti šio punkto formuluotę ir sakinio struktūrą, nėra aišku, kas ką ir kaip turi įjungti </w:t>
            </w:r>
            <w:r w:rsidRPr="00C64A76">
              <w:rPr>
                <w:i/>
                <w:iCs/>
                <w:sz w:val="24"/>
                <w:szCs w:val="24"/>
              </w:rPr>
              <w:t>„Elektroninė sirena turi turėti galimybę įjungti nuotolinio centralizuoto valdymo elektronines sirenas jų valdymo blokuose (įrengimo vietoje)... “</w:t>
            </w:r>
          </w:p>
        </w:tc>
        <w:tc>
          <w:tcPr>
            <w:tcW w:w="4955" w:type="dxa"/>
            <w:shd w:val="clear" w:color="auto" w:fill="FFFFFF" w:themeFill="background1"/>
          </w:tcPr>
          <w:p w14:paraId="470C91DE" w14:textId="421BDA13" w:rsidR="007D62EA" w:rsidRPr="005961F4" w:rsidRDefault="00863594" w:rsidP="005961F4">
            <w:pPr>
              <w:suppressAutoHyphens/>
              <w:autoSpaceDN w:val="0"/>
              <w:jc w:val="both"/>
              <w:textAlignment w:val="baseline"/>
              <w:rPr>
                <w:rFonts w:ascii="Times New Roman" w:eastAsia="Calibri" w:hAnsi="Times New Roman" w:cs="Times New Roman"/>
                <w:b/>
                <w:caps/>
                <w:kern w:val="3"/>
                <w:sz w:val="24"/>
                <w:szCs w:val="24"/>
                <w:lang w:eastAsia="en-GB"/>
              </w:rPr>
            </w:pPr>
            <w:r>
              <w:rPr>
                <w:rFonts w:ascii="Times New Roman" w:hAnsi="Times New Roman" w:cs="Times New Roman"/>
                <w:sz w:val="24"/>
                <w:szCs w:val="24"/>
              </w:rPr>
              <w:t xml:space="preserve">Techninės specifikacijos </w:t>
            </w:r>
            <w:r w:rsidR="005961F4" w:rsidRPr="005961F4">
              <w:rPr>
                <w:rFonts w:ascii="Times New Roman" w:hAnsi="Times New Roman" w:cs="Times New Roman"/>
                <w:sz w:val="24"/>
                <w:szCs w:val="24"/>
              </w:rPr>
              <w:t>7 punkte numatyta, kad elektroninės sirenos valdymo bloke turi būti galimybė saugoti iš anksto įrašytus balsinius civilinės saugos pranešimus ir turėti galimybę juos aktyvuoti nuotoliniu centralizuotu būdu. Šio pirkimo objektas- rankiniu būdu paleidžiamos sirenos, turinčios numatytą prijungimo prie centralizuoto tinklo funkciją.</w:t>
            </w:r>
          </w:p>
        </w:tc>
      </w:tr>
      <w:tr w:rsidR="007D62EA" w:rsidRPr="00555E92" w14:paraId="18DB2734" w14:textId="77777777" w:rsidTr="007D62EA">
        <w:trPr>
          <w:trHeight w:val="150"/>
        </w:trPr>
        <w:tc>
          <w:tcPr>
            <w:tcW w:w="605" w:type="dxa"/>
            <w:shd w:val="clear" w:color="auto" w:fill="FFFFFF" w:themeFill="background1"/>
          </w:tcPr>
          <w:p w14:paraId="59C1F792" w14:textId="31F5F376" w:rsidR="007D62EA" w:rsidRPr="00D36057" w:rsidRDefault="007D62EA"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5.</w:t>
            </w:r>
          </w:p>
        </w:tc>
        <w:tc>
          <w:tcPr>
            <w:tcW w:w="4068" w:type="dxa"/>
            <w:shd w:val="clear" w:color="auto" w:fill="FFFFFF" w:themeFill="background1"/>
          </w:tcPr>
          <w:p w14:paraId="1A2D224E" w14:textId="77777777" w:rsidR="005F0666" w:rsidRPr="005F0666" w:rsidRDefault="005F0666" w:rsidP="005F0666">
            <w:pPr>
              <w:pStyle w:val="Pagrindinistekstas"/>
              <w:tabs>
                <w:tab w:val="left" w:pos="710"/>
              </w:tabs>
              <w:spacing w:after="0" w:line="240" w:lineRule="auto"/>
              <w:jc w:val="both"/>
              <w:rPr>
                <w:sz w:val="24"/>
                <w:szCs w:val="24"/>
              </w:rPr>
            </w:pPr>
            <w:r w:rsidRPr="005F0666">
              <w:rPr>
                <w:sz w:val="24"/>
                <w:szCs w:val="24"/>
              </w:rPr>
              <w:t>Techninių reikalavimų 8 punktas: Prašome patikslinti šio punkto formuluotę ir sakinio struktūrą.</w:t>
            </w:r>
          </w:p>
          <w:p w14:paraId="014383D2" w14:textId="07CE8E13" w:rsidR="007D62EA" w:rsidRPr="005F0666" w:rsidRDefault="005F0666" w:rsidP="005F0666">
            <w:pPr>
              <w:pStyle w:val="Pagrindinistekstas"/>
              <w:tabs>
                <w:tab w:val="left" w:pos="710"/>
              </w:tabs>
              <w:spacing w:after="0" w:line="240" w:lineRule="auto"/>
              <w:jc w:val="both"/>
            </w:pPr>
            <w:r w:rsidRPr="005F0666">
              <w:rPr>
                <w:sz w:val="24"/>
                <w:szCs w:val="24"/>
              </w:rPr>
              <w:t>Taip pat prašome patikslinti ar valdymo centrai (pultai) yra šio pirkimo apimtyje? Ar sirenos turės būti integruojamos/pajungtas į jau esamą valdymo pultą ar reikalingas naujo pulto įrengimas? Ar turi tik turėti galimybę, o realizacija ne šio pirkimo apimtyje.</w:t>
            </w:r>
          </w:p>
        </w:tc>
        <w:tc>
          <w:tcPr>
            <w:tcW w:w="4955" w:type="dxa"/>
            <w:shd w:val="clear" w:color="auto" w:fill="FFFFFF" w:themeFill="background1"/>
          </w:tcPr>
          <w:p w14:paraId="1624B25C" w14:textId="4AAC0039" w:rsidR="007D62EA" w:rsidRPr="005F0666" w:rsidRDefault="00863594" w:rsidP="00863594">
            <w:pPr>
              <w:suppressAutoHyphens/>
              <w:autoSpaceDN w:val="0"/>
              <w:jc w:val="both"/>
              <w:textAlignment w:val="baseline"/>
              <w:rPr>
                <w:rFonts w:ascii="Times New Roman" w:eastAsia="Calibri" w:hAnsi="Times New Roman" w:cs="Times New Roman"/>
                <w:b/>
                <w:caps/>
                <w:kern w:val="3"/>
                <w:sz w:val="24"/>
                <w:szCs w:val="24"/>
                <w:lang w:eastAsia="en-GB"/>
              </w:rPr>
            </w:pPr>
            <w:r>
              <w:rPr>
                <w:rFonts w:ascii="Times New Roman" w:hAnsi="Times New Roman" w:cs="Times New Roman"/>
                <w:sz w:val="24"/>
                <w:szCs w:val="24"/>
              </w:rPr>
              <w:t xml:space="preserve">Techninės specifikacijos </w:t>
            </w:r>
            <w:r w:rsidR="005F0666" w:rsidRPr="005F0666">
              <w:rPr>
                <w:rFonts w:ascii="Times New Roman" w:hAnsi="Times New Roman" w:cs="Times New Roman"/>
                <w:sz w:val="24"/>
                <w:szCs w:val="24"/>
              </w:rPr>
              <w:t>8 punkto reikalavimas reiškia, kad sirenos techninė įranga turi sudaryti galimybę tiesiogiai (realiuoju laiku) perduoti balsinius pranešimus iš centralizuoto valdymo centro į sirenas. Naujų valdymo centrų ar pultų įrengimas nėra šio pirkimo objektas. Sirenos turi būti suderinamos su esama arba ateityje naudojama centralizuota valdymo infrastruktūra.</w:t>
            </w:r>
          </w:p>
        </w:tc>
      </w:tr>
      <w:tr w:rsidR="007D62EA" w:rsidRPr="00555E92" w14:paraId="05751B94" w14:textId="77777777" w:rsidTr="007D62EA">
        <w:trPr>
          <w:trHeight w:val="153"/>
        </w:trPr>
        <w:tc>
          <w:tcPr>
            <w:tcW w:w="605" w:type="dxa"/>
            <w:shd w:val="clear" w:color="auto" w:fill="FFFFFF" w:themeFill="background1"/>
          </w:tcPr>
          <w:p w14:paraId="4C6B0F09" w14:textId="18D565B9" w:rsidR="007D62EA" w:rsidRPr="00D36057" w:rsidRDefault="007D62EA"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6.</w:t>
            </w:r>
          </w:p>
        </w:tc>
        <w:tc>
          <w:tcPr>
            <w:tcW w:w="4068" w:type="dxa"/>
            <w:shd w:val="clear" w:color="auto" w:fill="FFFFFF" w:themeFill="background1"/>
          </w:tcPr>
          <w:p w14:paraId="4A861E07" w14:textId="77777777" w:rsidR="00312C7B" w:rsidRPr="00526C70" w:rsidRDefault="00312C7B" w:rsidP="00115FA6">
            <w:pPr>
              <w:pStyle w:val="Pagrindinistekstas"/>
              <w:tabs>
                <w:tab w:val="left" w:pos="710"/>
              </w:tabs>
              <w:spacing w:after="0" w:line="240" w:lineRule="auto"/>
              <w:jc w:val="both"/>
              <w:rPr>
                <w:sz w:val="24"/>
                <w:szCs w:val="24"/>
              </w:rPr>
            </w:pPr>
            <w:r w:rsidRPr="00526C70">
              <w:rPr>
                <w:sz w:val="24"/>
                <w:szCs w:val="24"/>
              </w:rPr>
              <w:t>Techninių reikalavimų 9 punktas: Prašome patikslinti šio punkto formuluotę, sakinio struktūrą, ir terminus.</w:t>
            </w:r>
          </w:p>
          <w:p w14:paraId="422C9EC4" w14:textId="6A8E6873" w:rsidR="007D62EA" w:rsidRPr="00312C7B" w:rsidRDefault="00312C7B" w:rsidP="00115FA6">
            <w:pPr>
              <w:pStyle w:val="Pagrindinistekstas"/>
              <w:spacing w:after="0" w:line="240" w:lineRule="auto"/>
              <w:jc w:val="both"/>
            </w:pPr>
            <w:r w:rsidRPr="00526C70">
              <w:rPr>
                <w:sz w:val="24"/>
                <w:szCs w:val="24"/>
              </w:rPr>
              <w:t>Ar integracija į centralizuotą perspėjimo sirenų valdymo sistemą yra šio pirkimo objekto dalis, įskaitant visus reikalingus programavimo, konfigūravimo, testavimo ir suderinimo darbus, ar pakanka pateikti įrangą, turinčią technines galimybes tokiai integracijai? Jeigu integracija yra pirkimo apimtyje, prašome pateikti techninės sąsajos (API/protokolų) aprašymą arba nurodyti, kokiu būdu tiekėjai galės gauti tokią informaciją.</w:t>
            </w:r>
          </w:p>
        </w:tc>
        <w:tc>
          <w:tcPr>
            <w:tcW w:w="4955" w:type="dxa"/>
            <w:shd w:val="clear" w:color="auto" w:fill="FFFFFF" w:themeFill="background1"/>
          </w:tcPr>
          <w:p w14:paraId="3544562D" w14:textId="77777777" w:rsidR="00312C7B" w:rsidRPr="00880D66" w:rsidRDefault="00312C7B" w:rsidP="00312C7B">
            <w:pPr>
              <w:jc w:val="both"/>
              <w:rPr>
                <w:rFonts w:ascii="Times New Roman" w:hAnsi="Times New Roman" w:cs="Times New Roman"/>
                <w:sz w:val="24"/>
                <w:szCs w:val="24"/>
              </w:rPr>
            </w:pPr>
            <w:r w:rsidRPr="00880D66">
              <w:rPr>
                <w:rFonts w:ascii="Times New Roman" w:hAnsi="Times New Roman" w:cs="Times New Roman"/>
                <w:sz w:val="24"/>
                <w:szCs w:val="24"/>
              </w:rPr>
              <w:t>Integracija į Priešgaisrinės apsaugos ir gelbėjimo departamento eksploatuojamą Centralizuotą perspėjimo sirenų sistemą (CPSS) nėra šio pirkimo objekto dalis.</w:t>
            </w:r>
          </w:p>
          <w:p w14:paraId="19AAB9DE" w14:textId="77777777" w:rsidR="00312C7B" w:rsidRPr="00880D66" w:rsidRDefault="00312C7B" w:rsidP="00312C7B">
            <w:pPr>
              <w:jc w:val="both"/>
              <w:rPr>
                <w:rFonts w:ascii="Times New Roman" w:hAnsi="Times New Roman" w:cs="Times New Roman"/>
                <w:sz w:val="24"/>
                <w:szCs w:val="24"/>
              </w:rPr>
            </w:pPr>
            <w:r w:rsidRPr="00880D66">
              <w:rPr>
                <w:rFonts w:ascii="Times New Roman" w:hAnsi="Times New Roman" w:cs="Times New Roman"/>
                <w:sz w:val="24"/>
                <w:szCs w:val="24"/>
              </w:rPr>
              <w:t>Reikalaujama, kad siūlomos elektroninės sirenos ir jų valdymo įranga turėtų atviras ir dokumentuotas technines sąsajas bei technines galimybes ateityje būti prijungtos prie CPSS. Tiekėjas kartu su pasiūlymu turi pateikti tai pagrindžiančią techninę dokumentaciją ir prijungimo schemas.</w:t>
            </w:r>
          </w:p>
          <w:p w14:paraId="44D39E85" w14:textId="77777777" w:rsidR="007D62EA" w:rsidRDefault="007D62EA" w:rsidP="00890EC9">
            <w:pPr>
              <w:suppressAutoHyphens/>
              <w:autoSpaceDN w:val="0"/>
              <w:spacing w:before="120"/>
              <w:jc w:val="center"/>
              <w:textAlignment w:val="baseline"/>
              <w:rPr>
                <w:rFonts w:ascii="Times New Roman" w:eastAsia="Calibri" w:hAnsi="Times New Roman" w:cs="Times New Roman"/>
                <w:b/>
                <w:caps/>
                <w:kern w:val="3"/>
                <w:lang w:eastAsia="en-GB"/>
              </w:rPr>
            </w:pPr>
          </w:p>
        </w:tc>
      </w:tr>
      <w:tr w:rsidR="007D62EA" w:rsidRPr="00555E92" w14:paraId="413CA120" w14:textId="77777777" w:rsidTr="00DB6603">
        <w:trPr>
          <w:trHeight w:val="265"/>
        </w:trPr>
        <w:tc>
          <w:tcPr>
            <w:tcW w:w="605" w:type="dxa"/>
            <w:shd w:val="clear" w:color="auto" w:fill="FFFFFF" w:themeFill="background1"/>
          </w:tcPr>
          <w:p w14:paraId="67C351B6" w14:textId="5F57901B" w:rsidR="007D62EA" w:rsidRPr="00D36057" w:rsidRDefault="007D62EA"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7.</w:t>
            </w:r>
          </w:p>
        </w:tc>
        <w:tc>
          <w:tcPr>
            <w:tcW w:w="4068" w:type="dxa"/>
            <w:shd w:val="clear" w:color="auto" w:fill="FFFFFF" w:themeFill="background1"/>
          </w:tcPr>
          <w:p w14:paraId="4B22A921" w14:textId="5B40A540" w:rsidR="007D62EA" w:rsidRPr="00A25F92" w:rsidRDefault="00E525B1" w:rsidP="00AA3C80">
            <w:pPr>
              <w:pStyle w:val="Pagrindinistekstas"/>
              <w:tabs>
                <w:tab w:val="left" w:pos="710"/>
              </w:tabs>
              <w:spacing w:after="0" w:line="240" w:lineRule="auto"/>
              <w:jc w:val="both"/>
              <w:rPr>
                <w:sz w:val="24"/>
                <w:szCs w:val="24"/>
              </w:rPr>
            </w:pPr>
            <w:r w:rsidRPr="00A25F92">
              <w:rPr>
                <w:sz w:val="24"/>
                <w:szCs w:val="24"/>
              </w:rPr>
              <w:t xml:space="preserve">Techninių reikalavimų 11 punktas: Prašome patikslinti šio punkto formuluotę, sakinio struktūrą, ir paaiškinti šį terminą „.. </w:t>
            </w:r>
            <w:r w:rsidRPr="00A25F92">
              <w:rPr>
                <w:i/>
                <w:iCs/>
                <w:sz w:val="24"/>
                <w:szCs w:val="24"/>
              </w:rPr>
              <w:t xml:space="preserve">o technines perspėjimo sirenomis sistemos </w:t>
            </w:r>
            <w:r w:rsidR="002A6D6D" w:rsidRPr="00A25F92">
              <w:rPr>
                <w:i/>
                <w:iCs/>
                <w:sz w:val="24"/>
                <w:szCs w:val="24"/>
              </w:rPr>
              <w:t xml:space="preserve">           </w:t>
            </w:r>
            <w:r w:rsidRPr="00A25F92">
              <w:rPr>
                <w:i/>
                <w:iCs/>
                <w:sz w:val="24"/>
                <w:szCs w:val="24"/>
              </w:rPr>
              <w:t>(toliau- TPSS)</w:t>
            </w:r>
            <w:r w:rsidR="002A6D6D" w:rsidRPr="00A25F92">
              <w:rPr>
                <w:i/>
                <w:iCs/>
                <w:sz w:val="24"/>
                <w:szCs w:val="24"/>
              </w:rPr>
              <w:t xml:space="preserve"> </w:t>
            </w:r>
            <w:r w:rsidRPr="00A25F92">
              <w:rPr>
                <w:i/>
                <w:iCs/>
                <w:sz w:val="24"/>
                <w:szCs w:val="24"/>
              </w:rPr>
              <w:t>priemonių, kai naudojamos elektroninės sirenos...“</w:t>
            </w:r>
            <w:r w:rsidRPr="00A25F92">
              <w:rPr>
                <w:sz w:val="24"/>
                <w:szCs w:val="24"/>
              </w:rPr>
              <w:t xml:space="preserve"> ir ką šiame kontekste reiškia panaudotas terminas „technines perspėjimo sirenomis sistemo</w:t>
            </w:r>
            <w:r w:rsidR="00C451F6">
              <w:rPr>
                <w:sz w:val="24"/>
                <w:szCs w:val="24"/>
              </w:rPr>
              <w:t xml:space="preserve">s </w:t>
            </w:r>
            <w:r w:rsidRPr="00A25F92">
              <w:rPr>
                <w:sz w:val="24"/>
                <w:szCs w:val="24"/>
              </w:rPr>
              <w:t>(toliau</w:t>
            </w:r>
            <w:r w:rsidR="000B46CE">
              <w:rPr>
                <w:sz w:val="24"/>
                <w:szCs w:val="24"/>
              </w:rPr>
              <w:t xml:space="preserve"> </w:t>
            </w:r>
            <w:r w:rsidRPr="00A25F92">
              <w:rPr>
                <w:sz w:val="24"/>
                <w:szCs w:val="24"/>
              </w:rPr>
              <w:t>-</w:t>
            </w:r>
            <w:r w:rsidR="000B46CE">
              <w:rPr>
                <w:sz w:val="24"/>
                <w:szCs w:val="24"/>
              </w:rPr>
              <w:t xml:space="preserve"> </w:t>
            </w:r>
            <w:r w:rsidRPr="00A25F92">
              <w:rPr>
                <w:sz w:val="24"/>
                <w:szCs w:val="24"/>
              </w:rPr>
              <w:t>TPSS) priemonės“.</w:t>
            </w:r>
          </w:p>
        </w:tc>
        <w:tc>
          <w:tcPr>
            <w:tcW w:w="4955" w:type="dxa"/>
            <w:shd w:val="clear" w:color="auto" w:fill="FFFFFF" w:themeFill="background1"/>
          </w:tcPr>
          <w:p w14:paraId="71D28A50" w14:textId="7B3BE7AD" w:rsidR="000B0636" w:rsidRPr="00A25F92" w:rsidRDefault="000B0636" w:rsidP="00A25F92">
            <w:pPr>
              <w:jc w:val="both"/>
              <w:rPr>
                <w:rFonts w:ascii="Times New Roman" w:hAnsi="Times New Roman" w:cs="Times New Roman"/>
                <w:sz w:val="24"/>
                <w:szCs w:val="24"/>
              </w:rPr>
            </w:pPr>
            <w:r w:rsidRPr="00A25F92">
              <w:rPr>
                <w:rFonts w:ascii="Times New Roman" w:hAnsi="Times New Roman" w:cs="Times New Roman"/>
                <w:sz w:val="24"/>
                <w:szCs w:val="24"/>
              </w:rPr>
              <w:t>Techninės specifikacijos 11 punkto reikalavimo esmė – užtikrinti elektroninės sirenos veikimą nutrūkus elektros energijos tiekimui. Autonominis maitinimo šaltinis turi užtikrinti sistemos veikimą budėjimo režimu ne trumpiau kaip 48 valandas bei galimybę perduoti ne mažiau kaip 3 garsinius ir 3 balsinius perspėjimo signalus techninėje specifikacijoje nustatytos trukmės.</w:t>
            </w:r>
            <w:r w:rsidR="0029264C">
              <w:rPr>
                <w:rFonts w:ascii="Times New Roman" w:hAnsi="Times New Roman" w:cs="Times New Roman"/>
                <w:sz w:val="24"/>
                <w:szCs w:val="24"/>
              </w:rPr>
              <w:t xml:space="preserve"> </w:t>
            </w:r>
            <w:r w:rsidRPr="00A25F92">
              <w:rPr>
                <w:rFonts w:ascii="Times New Roman" w:hAnsi="Times New Roman" w:cs="Times New Roman"/>
                <w:sz w:val="24"/>
                <w:szCs w:val="24"/>
              </w:rPr>
              <w:t>Nutrūkus elektros energijos tiekimui, Sirenos autonominis maitinimo šaltinis turi užtikrinti sistemos veikimą budėjimo režimu ne trumpiau kaip 48 valandas.</w:t>
            </w:r>
          </w:p>
          <w:p w14:paraId="35111633" w14:textId="11EC33F8" w:rsidR="000B0636" w:rsidRPr="00A25F92" w:rsidRDefault="0029264C" w:rsidP="0029264C">
            <w:pPr>
              <w:pStyle w:val="Pagrindinistekstas"/>
              <w:tabs>
                <w:tab w:val="left" w:pos="710"/>
              </w:tabs>
              <w:spacing w:after="0" w:line="240" w:lineRule="auto"/>
              <w:jc w:val="both"/>
              <w:rPr>
                <w:sz w:val="24"/>
                <w:szCs w:val="24"/>
                <w:lang w:bidi="lt-LT"/>
              </w:rPr>
            </w:pPr>
            <w:r>
              <w:rPr>
                <w:sz w:val="24"/>
                <w:szCs w:val="24"/>
              </w:rPr>
              <w:t>T</w:t>
            </w:r>
            <w:r w:rsidR="000B0636" w:rsidRPr="00A25F92">
              <w:rPr>
                <w:sz w:val="24"/>
                <w:szCs w:val="24"/>
              </w:rPr>
              <w:t>echnin</w:t>
            </w:r>
            <w:r>
              <w:rPr>
                <w:sz w:val="24"/>
                <w:szCs w:val="24"/>
              </w:rPr>
              <w:t>ė</w:t>
            </w:r>
            <w:r w:rsidR="000B0636" w:rsidRPr="00A25F92">
              <w:rPr>
                <w:sz w:val="24"/>
                <w:szCs w:val="24"/>
              </w:rPr>
              <w:t>s perspėjimo sirenomis sistemos</w:t>
            </w:r>
            <w:r>
              <w:rPr>
                <w:sz w:val="24"/>
                <w:szCs w:val="24"/>
              </w:rPr>
              <w:t xml:space="preserve"> </w:t>
            </w:r>
            <w:r w:rsidRPr="00A25F92">
              <w:rPr>
                <w:sz w:val="24"/>
                <w:szCs w:val="24"/>
              </w:rPr>
              <w:t>priemonės</w:t>
            </w:r>
            <w:r>
              <w:rPr>
                <w:sz w:val="24"/>
                <w:szCs w:val="24"/>
              </w:rPr>
              <w:t xml:space="preserve"> </w:t>
            </w:r>
            <w:r w:rsidR="000B0636" w:rsidRPr="00A25F92">
              <w:rPr>
                <w:sz w:val="24"/>
                <w:szCs w:val="24"/>
              </w:rPr>
              <w:t>( toliau- TPSS)</w:t>
            </w:r>
            <w:r>
              <w:rPr>
                <w:sz w:val="24"/>
                <w:szCs w:val="24"/>
              </w:rPr>
              <w:t xml:space="preserve"> - </w:t>
            </w:r>
            <w:r w:rsidR="000B0636" w:rsidRPr="00A25F92">
              <w:rPr>
                <w:sz w:val="24"/>
                <w:szCs w:val="24"/>
                <w:lang w:bidi="lt-LT"/>
              </w:rPr>
              <w:t xml:space="preserve">reiškia įranga ir </w:t>
            </w:r>
            <w:r w:rsidR="000B0636" w:rsidRPr="00A25F92">
              <w:rPr>
                <w:sz w:val="24"/>
                <w:szCs w:val="24"/>
                <w:lang w:bidi="lt-LT"/>
              </w:rPr>
              <w:lastRenderedPageBreak/>
              <w:t>technologijos, kurios reikalingos, kad pavojų atveju būtų galima įjungti sirenas ir įspėti gyventojus apie gresiantį ar susidariusį pavojų.</w:t>
            </w:r>
          </w:p>
          <w:p w14:paraId="0BBF340E" w14:textId="0A9341B2" w:rsidR="007D62EA" w:rsidRPr="00A25F92" w:rsidRDefault="000B0636" w:rsidP="0029264C">
            <w:pPr>
              <w:pStyle w:val="Pagrindinistekstas"/>
              <w:tabs>
                <w:tab w:val="left" w:pos="710"/>
              </w:tabs>
              <w:spacing w:after="0" w:line="240" w:lineRule="auto"/>
              <w:jc w:val="both"/>
              <w:rPr>
                <w:sz w:val="24"/>
                <w:szCs w:val="24"/>
              </w:rPr>
            </w:pPr>
            <w:r w:rsidRPr="00A25F92">
              <w:rPr>
                <w:sz w:val="24"/>
                <w:szCs w:val="24"/>
              </w:rPr>
              <w:t xml:space="preserve">TPSS sudaro: lauko </w:t>
            </w:r>
            <w:r w:rsidRPr="00AA3C80">
              <w:rPr>
                <w:sz w:val="24"/>
                <w:szCs w:val="24"/>
              </w:rPr>
              <w:t>perspėjimo sirenos</w:t>
            </w:r>
            <w:r w:rsidRPr="00A25F92">
              <w:rPr>
                <w:sz w:val="24"/>
                <w:szCs w:val="24"/>
              </w:rPr>
              <w:t xml:space="preserve">, kurios skleidžia garsinį signalą, sirenų valdymo įranga ir programinė įranga, ryšio priemonės, kuriomis sirenos įjungiamos nuotoliniu būdu, atsarginiai elektros maitinimo šaltiniai, užtikrinantys sistemos veikimą dingus elektrai, </w:t>
            </w:r>
            <w:r w:rsidRPr="00A25F92">
              <w:rPr>
                <w:sz w:val="24"/>
                <w:szCs w:val="24"/>
                <w:lang w:bidi="lt-LT"/>
              </w:rPr>
              <w:t>kita techninė įranga, reikalinga perspėjimo sistemos veikimui.</w:t>
            </w:r>
          </w:p>
        </w:tc>
      </w:tr>
      <w:tr w:rsidR="00DB6603" w:rsidRPr="00555E92" w14:paraId="41FBC7DE" w14:textId="77777777" w:rsidTr="00DB6603">
        <w:trPr>
          <w:trHeight w:val="148"/>
        </w:trPr>
        <w:tc>
          <w:tcPr>
            <w:tcW w:w="605" w:type="dxa"/>
            <w:shd w:val="clear" w:color="auto" w:fill="FFFFFF" w:themeFill="background1"/>
          </w:tcPr>
          <w:p w14:paraId="4DED94C5" w14:textId="00A967D6" w:rsidR="00DB6603" w:rsidRPr="00D36057" w:rsidRDefault="00CD5233"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lastRenderedPageBreak/>
              <w:t>8.</w:t>
            </w:r>
          </w:p>
        </w:tc>
        <w:tc>
          <w:tcPr>
            <w:tcW w:w="4068" w:type="dxa"/>
            <w:shd w:val="clear" w:color="auto" w:fill="FFFFFF" w:themeFill="background1"/>
          </w:tcPr>
          <w:p w14:paraId="2E71365D" w14:textId="28D11560" w:rsidR="00DB6603" w:rsidRPr="008073C0" w:rsidRDefault="008073C0" w:rsidP="00332C23">
            <w:pPr>
              <w:jc w:val="both"/>
              <w:rPr>
                <w:rFonts w:ascii="Times New Roman" w:hAnsi="Times New Roman" w:cs="Times New Roman"/>
                <w:sz w:val="24"/>
                <w:szCs w:val="24"/>
              </w:rPr>
            </w:pPr>
            <w:r w:rsidRPr="008073C0">
              <w:rPr>
                <w:rFonts w:ascii="Times New Roman" w:hAnsi="Times New Roman" w:cs="Times New Roman"/>
                <w:sz w:val="24"/>
                <w:szCs w:val="24"/>
              </w:rPr>
              <w:t>Prašome patikslinti, jeigu sirenos įrengimui reikalingas/numatytas stulpas, kas atsakingas už jo projektavimą, pastatymą, įrengimą, elektros atvedimą?</w:t>
            </w:r>
          </w:p>
        </w:tc>
        <w:tc>
          <w:tcPr>
            <w:tcW w:w="4955" w:type="dxa"/>
            <w:shd w:val="clear" w:color="auto" w:fill="FFFFFF" w:themeFill="background1"/>
          </w:tcPr>
          <w:p w14:paraId="483F5DBC" w14:textId="106FF3C8" w:rsidR="00DB6603" w:rsidRPr="008073C0" w:rsidRDefault="008073C0" w:rsidP="00332C23">
            <w:pPr>
              <w:suppressAutoHyphens/>
              <w:autoSpaceDN w:val="0"/>
              <w:jc w:val="both"/>
              <w:textAlignment w:val="baseline"/>
              <w:rPr>
                <w:rFonts w:ascii="Times New Roman" w:eastAsia="Calibri" w:hAnsi="Times New Roman" w:cs="Times New Roman"/>
                <w:b/>
                <w:caps/>
                <w:kern w:val="3"/>
                <w:sz w:val="24"/>
                <w:szCs w:val="24"/>
                <w:lang w:eastAsia="en-GB"/>
              </w:rPr>
            </w:pPr>
            <w:r w:rsidRPr="008073C0">
              <w:rPr>
                <w:rFonts w:ascii="Times New Roman" w:hAnsi="Times New Roman" w:cs="Times New Roman"/>
                <w:sz w:val="24"/>
                <w:szCs w:val="24"/>
              </w:rPr>
              <w:t>Už stulpo projektavim</w:t>
            </w:r>
            <w:r w:rsidR="009526AE">
              <w:rPr>
                <w:rFonts w:ascii="Times New Roman" w:hAnsi="Times New Roman" w:cs="Times New Roman"/>
                <w:sz w:val="24"/>
                <w:szCs w:val="24"/>
              </w:rPr>
              <w:t>ą</w:t>
            </w:r>
            <w:r w:rsidRPr="008073C0">
              <w:rPr>
                <w:rFonts w:ascii="Times New Roman" w:hAnsi="Times New Roman" w:cs="Times New Roman"/>
                <w:sz w:val="24"/>
                <w:szCs w:val="24"/>
              </w:rPr>
              <w:t>, pastatym</w:t>
            </w:r>
            <w:r w:rsidR="009526AE">
              <w:rPr>
                <w:rFonts w:ascii="Times New Roman" w:hAnsi="Times New Roman" w:cs="Times New Roman"/>
                <w:sz w:val="24"/>
                <w:szCs w:val="24"/>
              </w:rPr>
              <w:t>ą</w:t>
            </w:r>
            <w:r w:rsidRPr="008073C0">
              <w:rPr>
                <w:rFonts w:ascii="Times New Roman" w:hAnsi="Times New Roman" w:cs="Times New Roman"/>
                <w:sz w:val="24"/>
                <w:szCs w:val="24"/>
              </w:rPr>
              <w:t xml:space="preserve"> ir elektros atvedim</w:t>
            </w:r>
            <w:r w:rsidR="009526AE">
              <w:rPr>
                <w:rFonts w:ascii="Times New Roman" w:hAnsi="Times New Roman" w:cs="Times New Roman"/>
                <w:sz w:val="24"/>
                <w:szCs w:val="24"/>
              </w:rPr>
              <w:t>ą</w:t>
            </w:r>
            <w:r w:rsidRPr="008073C0">
              <w:rPr>
                <w:rFonts w:ascii="Times New Roman" w:hAnsi="Times New Roman" w:cs="Times New Roman"/>
                <w:sz w:val="24"/>
                <w:szCs w:val="24"/>
              </w:rPr>
              <w:t xml:space="preserve"> </w:t>
            </w:r>
            <w:r w:rsidR="009526AE">
              <w:rPr>
                <w:rFonts w:ascii="Times New Roman" w:hAnsi="Times New Roman" w:cs="Times New Roman"/>
                <w:sz w:val="24"/>
                <w:szCs w:val="24"/>
              </w:rPr>
              <w:t xml:space="preserve">atsakinga </w:t>
            </w:r>
            <w:r w:rsidR="009526AE" w:rsidRPr="00746BDB">
              <w:rPr>
                <w:rFonts w:ascii="Times New Roman" w:hAnsi="Times New Roman" w:cs="Times New Roman"/>
                <w:sz w:val="24"/>
                <w:szCs w:val="24"/>
              </w:rPr>
              <w:t>perkančioji organizacija.</w:t>
            </w:r>
            <w:r w:rsidRPr="008073C0">
              <w:rPr>
                <w:rFonts w:ascii="Times New Roman" w:hAnsi="Times New Roman" w:cs="Times New Roman"/>
                <w:sz w:val="24"/>
                <w:szCs w:val="24"/>
              </w:rPr>
              <w:t xml:space="preserve">  </w:t>
            </w:r>
          </w:p>
        </w:tc>
      </w:tr>
      <w:tr w:rsidR="00DB6603" w:rsidRPr="00555E92" w14:paraId="25A62CD5" w14:textId="77777777" w:rsidTr="00DB6603">
        <w:trPr>
          <w:trHeight w:val="170"/>
        </w:trPr>
        <w:tc>
          <w:tcPr>
            <w:tcW w:w="605" w:type="dxa"/>
            <w:shd w:val="clear" w:color="auto" w:fill="FFFFFF" w:themeFill="background1"/>
          </w:tcPr>
          <w:p w14:paraId="0A2DE48F" w14:textId="0FC5F8F5" w:rsidR="00DB6603" w:rsidRPr="00D36057" w:rsidRDefault="00CD5233"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9.</w:t>
            </w:r>
          </w:p>
        </w:tc>
        <w:tc>
          <w:tcPr>
            <w:tcW w:w="4068" w:type="dxa"/>
            <w:shd w:val="clear" w:color="auto" w:fill="FFFFFF" w:themeFill="background1"/>
          </w:tcPr>
          <w:p w14:paraId="1DA5F26E" w14:textId="4E1CCFD0" w:rsidR="00DB6603" w:rsidRPr="003759D3" w:rsidRDefault="003759D3" w:rsidP="00332C23">
            <w:pPr>
              <w:pStyle w:val="Pagrindinistekstas"/>
              <w:tabs>
                <w:tab w:val="left" w:pos="730"/>
              </w:tabs>
              <w:spacing w:after="0" w:line="240" w:lineRule="auto"/>
              <w:jc w:val="both"/>
              <w:rPr>
                <w:sz w:val="24"/>
                <w:szCs w:val="24"/>
              </w:rPr>
            </w:pPr>
            <w:r w:rsidRPr="003759D3">
              <w:rPr>
                <w:sz w:val="24"/>
                <w:szCs w:val="24"/>
              </w:rPr>
              <w:t>Ar visuose parinktose montavimo vietose yra atvestas ir užtikrintas elektros tiekimas? Jei ne, kas už tai atsakingas?</w:t>
            </w:r>
          </w:p>
        </w:tc>
        <w:tc>
          <w:tcPr>
            <w:tcW w:w="4955" w:type="dxa"/>
            <w:shd w:val="clear" w:color="auto" w:fill="FFFFFF" w:themeFill="background1"/>
          </w:tcPr>
          <w:p w14:paraId="02522D72" w14:textId="753B0022" w:rsidR="00DB6603" w:rsidRPr="003759D3" w:rsidRDefault="003759D3" w:rsidP="003759D3">
            <w:pPr>
              <w:suppressAutoHyphens/>
              <w:autoSpaceDN w:val="0"/>
              <w:jc w:val="both"/>
              <w:textAlignment w:val="baseline"/>
              <w:rPr>
                <w:rFonts w:ascii="Times New Roman" w:eastAsia="Calibri" w:hAnsi="Times New Roman" w:cs="Times New Roman"/>
                <w:b/>
                <w:caps/>
                <w:kern w:val="3"/>
                <w:sz w:val="24"/>
                <w:szCs w:val="24"/>
                <w:lang w:eastAsia="en-GB"/>
              </w:rPr>
            </w:pPr>
            <w:r w:rsidRPr="003759D3">
              <w:rPr>
                <w:rFonts w:ascii="Times New Roman" w:hAnsi="Times New Roman" w:cs="Times New Roman"/>
                <w:sz w:val="24"/>
                <w:szCs w:val="24"/>
              </w:rPr>
              <w:t>Taip</w:t>
            </w:r>
            <w:r w:rsidR="00113B1E">
              <w:rPr>
                <w:rFonts w:ascii="Times New Roman" w:hAnsi="Times New Roman" w:cs="Times New Roman"/>
                <w:sz w:val="24"/>
                <w:szCs w:val="24"/>
              </w:rPr>
              <w:t>, v</w:t>
            </w:r>
            <w:r w:rsidRPr="003759D3">
              <w:rPr>
                <w:rFonts w:ascii="Times New Roman" w:hAnsi="Times New Roman" w:cs="Times New Roman"/>
                <w:sz w:val="24"/>
                <w:szCs w:val="24"/>
              </w:rPr>
              <w:t>isuose parinktose montavimo vietose yra elektros tiekimas.</w:t>
            </w:r>
          </w:p>
        </w:tc>
      </w:tr>
      <w:tr w:rsidR="00DB6603" w:rsidRPr="00555E92" w14:paraId="59DADAE5" w14:textId="77777777" w:rsidTr="00CD5233">
        <w:trPr>
          <w:trHeight w:val="195"/>
        </w:trPr>
        <w:tc>
          <w:tcPr>
            <w:tcW w:w="605" w:type="dxa"/>
            <w:shd w:val="clear" w:color="auto" w:fill="FFFFFF" w:themeFill="background1"/>
          </w:tcPr>
          <w:p w14:paraId="494A45E3" w14:textId="3ECA49BD" w:rsidR="00DB6603" w:rsidRPr="00D36057" w:rsidRDefault="00CD5233"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10.</w:t>
            </w:r>
          </w:p>
        </w:tc>
        <w:tc>
          <w:tcPr>
            <w:tcW w:w="4068" w:type="dxa"/>
            <w:shd w:val="clear" w:color="auto" w:fill="FFFFFF" w:themeFill="background1"/>
          </w:tcPr>
          <w:p w14:paraId="4167EF74" w14:textId="1696C7D0" w:rsidR="00DB6603" w:rsidRPr="00720C26" w:rsidRDefault="007A12CF" w:rsidP="00720C26">
            <w:pPr>
              <w:pStyle w:val="Pagrindinistekstas"/>
              <w:tabs>
                <w:tab w:val="left" w:pos="774"/>
              </w:tabs>
              <w:spacing w:after="0" w:line="240" w:lineRule="auto"/>
              <w:jc w:val="both"/>
              <w:rPr>
                <w:sz w:val="24"/>
                <w:szCs w:val="24"/>
              </w:rPr>
            </w:pPr>
            <w:r w:rsidRPr="00720C26">
              <w:rPr>
                <w:sz w:val="24"/>
                <w:szCs w:val="24"/>
              </w:rPr>
              <w:t>Prašome patikslinti, kokie montavimo būdai numatyti parinktuose sirenų montavimo vietų objektuose (pvz. prie sienos, ant stogo, ant atskirai įrengiamo stulpo).</w:t>
            </w:r>
          </w:p>
        </w:tc>
        <w:tc>
          <w:tcPr>
            <w:tcW w:w="4955" w:type="dxa"/>
            <w:shd w:val="clear" w:color="auto" w:fill="FFFFFF" w:themeFill="background1"/>
          </w:tcPr>
          <w:p w14:paraId="4B5A14C0" w14:textId="255B2922" w:rsidR="00DB6603" w:rsidRPr="006A49B5" w:rsidRDefault="007A12CF" w:rsidP="007A12CF">
            <w:pPr>
              <w:jc w:val="both"/>
              <w:rPr>
                <w:rFonts w:ascii="Times New Roman" w:hAnsi="Times New Roman" w:cs="Times New Roman"/>
                <w:sz w:val="24"/>
                <w:szCs w:val="24"/>
              </w:rPr>
            </w:pPr>
            <w:r w:rsidRPr="00276747">
              <w:rPr>
                <w:rFonts w:ascii="Times New Roman" w:hAnsi="Times New Roman" w:cs="Times New Roman"/>
                <w:sz w:val="24"/>
                <w:szCs w:val="24"/>
              </w:rPr>
              <w:t>Atsižvelgiant į skirtingas montavimo vietų technines charakteristikas, sirenos gali būti montuojamos ant pastatų stogų, sienų, bokštų, esamų konstrukcijų arba specialiai įrengtų atramų (stulpo).</w:t>
            </w:r>
            <w:r w:rsidR="006A49B5">
              <w:rPr>
                <w:rFonts w:ascii="Times New Roman" w:hAnsi="Times New Roman" w:cs="Times New Roman"/>
                <w:sz w:val="24"/>
                <w:szCs w:val="24"/>
              </w:rPr>
              <w:t xml:space="preserve"> </w:t>
            </w:r>
            <w:r w:rsidRPr="00276747">
              <w:rPr>
                <w:rFonts w:ascii="Times New Roman" w:hAnsi="Times New Roman" w:cs="Times New Roman"/>
                <w:sz w:val="24"/>
                <w:szCs w:val="24"/>
              </w:rPr>
              <w:t>Konkretų techninį sprendimą kiekvienu atveju parenka Tiekėjas, užtikrindamas techninės specifikacijos reikalavimų įvykdymą.</w:t>
            </w:r>
          </w:p>
        </w:tc>
      </w:tr>
      <w:tr w:rsidR="00CD5233" w:rsidRPr="00555E92" w14:paraId="092EE79F" w14:textId="77777777" w:rsidTr="00CD5233">
        <w:trPr>
          <w:trHeight w:val="128"/>
        </w:trPr>
        <w:tc>
          <w:tcPr>
            <w:tcW w:w="605" w:type="dxa"/>
            <w:shd w:val="clear" w:color="auto" w:fill="FFFFFF" w:themeFill="background1"/>
          </w:tcPr>
          <w:p w14:paraId="6FD65D9E" w14:textId="150425CF" w:rsidR="00CD5233" w:rsidRPr="00D36057" w:rsidRDefault="00CD5233"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11.</w:t>
            </w:r>
          </w:p>
        </w:tc>
        <w:tc>
          <w:tcPr>
            <w:tcW w:w="4068" w:type="dxa"/>
            <w:shd w:val="clear" w:color="auto" w:fill="FFFFFF" w:themeFill="background1"/>
          </w:tcPr>
          <w:p w14:paraId="0DD26213" w14:textId="14B99DED" w:rsidR="00CD5233" w:rsidRPr="00720C26" w:rsidRDefault="00720C26" w:rsidP="009831A1">
            <w:pPr>
              <w:pStyle w:val="Pagrindinistekstas"/>
              <w:tabs>
                <w:tab w:val="left" w:pos="774"/>
              </w:tabs>
              <w:spacing w:after="0" w:line="240" w:lineRule="auto"/>
              <w:jc w:val="both"/>
              <w:rPr>
                <w:sz w:val="24"/>
                <w:szCs w:val="24"/>
              </w:rPr>
            </w:pPr>
            <w:r w:rsidRPr="00720C26">
              <w:rPr>
                <w:sz w:val="24"/>
                <w:szCs w:val="24"/>
              </w:rPr>
              <w:t>Techninės specifikacijos numato, kad sirenų garso projektoriai garsą turi skleisti 360 laipsnių spinduliu. Siūlome numatyti, kad gyvenvietėse, kur perspėjimo sireną įrengti yra vienintelė galimybė miestelio pakraštyje, būtų galima garsą orientuoti gyvenvietės kryptimi.</w:t>
            </w:r>
            <w:r w:rsidR="00D0425C">
              <w:rPr>
                <w:sz w:val="24"/>
                <w:szCs w:val="24"/>
              </w:rPr>
              <w:t xml:space="preserve"> </w:t>
            </w:r>
            <w:r w:rsidRPr="00720C26">
              <w:rPr>
                <w:sz w:val="24"/>
                <w:szCs w:val="24"/>
              </w:rPr>
              <w:t xml:space="preserve">Siūloma techninio reikalavimo formuluotė: </w:t>
            </w:r>
            <w:r w:rsidRPr="00720C26">
              <w:rPr>
                <w:i/>
                <w:iCs/>
                <w:sz w:val="24"/>
                <w:szCs w:val="24"/>
              </w:rPr>
              <w:t>„Perspėjimo sirenos garso sklidimas - 360 laipsnių horizontalia kryptimi aplink PS, su galimybe pagal poreikį pakeisti į 180 laipsnių sklidimo kryptį, atsižvelgiant į perspėjamos vietovės ypatumus. “</w:t>
            </w:r>
          </w:p>
        </w:tc>
        <w:tc>
          <w:tcPr>
            <w:tcW w:w="4955" w:type="dxa"/>
            <w:shd w:val="clear" w:color="auto" w:fill="FFFFFF" w:themeFill="background1"/>
          </w:tcPr>
          <w:p w14:paraId="7A94604C" w14:textId="5A1D40B9" w:rsidR="00653ED4" w:rsidRPr="00653ED4" w:rsidRDefault="00653ED4" w:rsidP="00653ED4">
            <w:pPr>
              <w:pStyle w:val="Pagrindinistekstas"/>
              <w:tabs>
                <w:tab w:val="left" w:pos="774"/>
              </w:tabs>
              <w:spacing w:after="640" w:line="240" w:lineRule="auto"/>
              <w:jc w:val="both"/>
              <w:rPr>
                <w:sz w:val="24"/>
                <w:szCs w:val="24"/>
              </w:rPr>
            </w:pPr>
            <w:r w:rsidRPr="00653ED4">
              <w:rPr>
                <w:sz w:val="24"/>
                <w:szCs w:val="24"/>
              </w:rPr>
              <w:t xml:space="preserve">Techninės specifikacijos </w:t>
            </w:r>
            <w:r w:rsidR="00B1476F">
              <w:rPr>
                <w:sz w:val="24"/>
                <w:szCs w:val="24"/>
              </w:rPr>
              <w:t xml:space="preserve">reikalavimas nebus keičiamas. </w:t>
            </w:r>
            <w:r w:rsidR="00EB4252">
              <w:rPr>
                <w:sz w:val="24"/>
                <w:szCs w:val="24"/>
              </w:rPr>
              <w:t>At</w:t>
            </w:r>
            <w:r w:rsidRPr="00EB4252">
              <w:rPr>
                <w:sz w:val="24"/>
                <w:szCs w:val="24"/>
              </w:rPr>
              <w:t xml:space="preserve">sižvelgiant į sirenų </w:t>
            </w:r>
            <w:r w:rsidR="00EB4252" w:rsidRPr="00EB4252">
              <w:rPr>
                <w:sz w:val="24"/>
                <w:szCs w:val="24"/>
                <w:lang w:bidi="lt-LT"/>
              </w:rPr>
              <w:t>įrengimo vietas ir teritorijų ypatumus</w:t>
            </w:r>
            <w:r w:rsidRPr="00EB4252">
              <w:rPr>
                <w:sz w:val="24"/>
                <w:szCs w:val="24"/>
              </w:rPr>
              <w:t xml:space="preserve">, siūloma </w:t>
            </w:r>
            <w:r w:rsidR="00EB4252">
              <w:rPr>
                <w:sz w:val="24"/>
                <w:szCs w:val="24"/>
              </w:rPr>
              <w:t xml:space="preserve">tiekėjo </w:t>
            </w:r>
            <w:r w:rsidRPr="00EB4252">
              <w:rPr>
                <w:sz w:val="24"/>
                <w:szCs w:val="24"/>
              </w:rPr>
              <w:t>formuluotė yra perteklinė.</w:t>
            </w:r>
          </w:p>
          <w:p w14:paraId="5B092720" w14:textId="77777777" w:rsidR="00CD5233" w:rsidRDefault="00CD5233" w:rsidP="00653ED4">
            <w:pPr>
              <w:suppressAutoHyphens/>
              <w:autoSpaceDN w:val="0"/>
              <w:spacing w:before="120"/>
              <w:textAlignment w:val="baseline"/>
              <w:rPr>
                <w:rFonts w:ascii="Times New Roman" w:eastAsia="Calibri" w:hAnsi="Times New Roman" w:cs="Times New Roman"/>
                <w:b/>
                <w:caps/>
                <w:kern w:val="3"/>
                <w:lang w:eastAsia="en-GB"/>
              </w:rPr>
            </w:pPr>
          </w:p>
        </w:tc>
      </w:tr>
      <w:tr w:rsidR="00CD5233" w:rsidRPr="00555E92" w14:paraId="7187B967" w14:textId="77777777" w:rsidTr="00CD5233">
        <w:trPr>
          <w:trHeight w:val="150"/>
        </w:trPr>
        <w:tc>
          <w:tcPr>
            <w:tcW w:w="605" w:type="dxa"/>
            <w:shd w:val="clear" w:color="auto" w:fill="FFFFFF" w:themeFill="background1"/>
          </w:tcPr>
          <w:p w14:paraId="67F055DE" w14:textId="0FF2CA4C" w:rsidR="00CD5233" w:rsidRPr="00D36057" w:rsidRDefault="00CD5233"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12.</w:t>
            </w:r>
          </w:p>
        </w:tc>
        <w:tc>
          <w:tcPr>
            <w:tcW w:w="4068" w:type="dxa"/>
            <w:shd w:val="clear" w:color="auto" w:fill="FFFFFF" w:themeFill="background1"/>
          </w:tcPr>
          <w:p w14:paraId="0A1B1944" w14:textId="33CC103D" w:rsidR="00CD5233" w:rsidRPr="00653129" w:rsidRDefault="00653129" w:rsidP="00653129">
            <w:pPr>
              <w:jc w:val="both"/>
              <w:rPr>
                <w:rFonts w:ascii="Times New Roman" w:hAnsi="Times New Roman" w:cs="Times New Roman"/>
                <w:b/>
                <w:bCs/>
                <w:sz w:val="24"/>
                <w:szCs w:val="24"/>
                <w:lang w:eastAsia="en-GB"/>
              </w:rPr>
            </w:pPr>
            <w:r w:rsidRPr="00653129">
              <w:rPr>
                <w:rFonts w:ascii="Times New Roman" w:hAnsi="Times New Roman" w:cs="Times New Roman"/>
                <w:sz w:val="24"/>
                <w:szCs w:val="24"/>
              </w:rPr>
              <w:t>Prašome patikslinti, kas atsakingas už sirenų tinkamą įžeminimo ir žaibosaugos įrengimą. Perkančioji organizacija, ar Tiekėjas? Jeigu už įžeminimo ir žaibosaugos įrengimą atsakingas tiekėjas, prašome pateikti informaciją apie esamą infrastruktūrą kiekviename objekte.</w:t>
            </w:r>
          </w:p>
        </w:tc>
        <w:tc>
          <w:tcPr>
            <w:tcW w:w="4955" w:type="dxa"/>
            <w:shd w:val="clear" w:color="auto" w:fill="FFFFFF" w:themeFill="background1"/>
          </w:tcPr>
          <w:p w14:paraId="4CA50398" w14:textId="371B6E09" w:rsidR="00CD5233" w:rsidRPr="00664A47" w:rsidRDefault="00653129" w:rsidP="00653129">
            <w:pPr>
              <w:suppressAutoHyphens/>
              <w:autoSpaceDN w:val="0"/>
              <w:jc w:val="both"/>
              <w:textAlignment w:val="baseline"/>
              <w:rPr>
                <w:rFonts w:ascii="Times New Roman" w:eastAsia="Calibri" w:hAnsi="Times New Roman" w:cs="Times New Roman"/>
                <w:b/>
                <w:caps/>
                <w:kern w:val="3"/>
                <w:sz w:val="24"/>
                <w:szCs w:val="24"/>
                <w:lang w:eastAsia="en-GB"/>
              </w:rPr>
            </w:pPr>
            <w:r w:rsidRPr="00664A47">
              <w:rPr>
                <w:rFonts w:ascii="Times New Roman" w:hAnsi="Times New Roman" w:cs="Times New Roman"/>
                <w:sz w:val="24"/>
                <w:szCs w:val="24"/>
              </w:rPr>
              <w:t xml:space="preserve">Už įžeminimo ir žaibosaugos įrengimą atsakinga </w:t>
            </w:r>
            <w:r w:rsidR="003740D5">
              <w:rPr>
                <w:rFonts w:ascii="Times New Roman" w:hAnsi="Times New Roman" w:cs="Times New Roman"/>
                <w:sz w:val="24"/>
                <w:szCs w:val="24"/>
              </w:rPr>
              <w:t>perkančiojo organizacija</w:t>
            </w:r>
            <w:r w:rsidRPr="00664A47">
              <w:rPr>
                <w:rFonts w:ascii="Times New Roman" w:hAnsi="Times New Roman" w:cs="Times New Roman"/>
                <w:sz w:val="24"/>
                <w:szCs w:val="24"/>
              </w:rPr>
              <w:t>. Tiekėjas atsako už tai, kad jo sumontuota įranga ir montavimo darbai atitiktų galiojančių teisės aktų, elektros saugos, įžeminimo, apsaugos nuo viršįtampių bei kitų taikomų techninių normatyvų reikalavimus.</w:t>
            </w:r>
          </w:p>
        </w:tc>
      </w:tr>
      <w:tr w:rsidR="00CD5233" w:rsidRPr="00555E92" w14:paraId="4819E79F" w14:textId="77777777" w:rsidTr="00CD5233">
        <w:trPr>
          <w:trHeight w:val="133"/>
        </w:trPr>
        <w:tc>
          <w:tcPr>
            <w:tcW w:w="605" w:type="dxa"/>
            <w:shd w:val="clear" w:color="auto" w:fill="FFFFFF" w:themeFill="background1"/>
          </w:tcPr>
          <w:p w14:paraId="53E1A075" w14:textId="316629FD" w:rsidR="00CD5233" w:rsidRPr="00D36057" w:rsidRDefault="00CD5233"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13.</w:t>
            </w:r>
          </w:p>
        </w:tc>
        <w:tc>
          <w:tcPr>
            <w:tcW w:w="4068" w:type="dxa"/>
            <w:shd w:val="clear" w:color="auto" w:fill="FFFFFF" w:themeFill="background1"/>
          </w:tcPr>
          <w:p w14:paraId="042BDB44" w14:textId="77777777" w:rsidR="00CD5233" w:rsidRPr="000229B2" w:rsidRDefault="007458DF" w:rsidP="000229B2">
            <w:pPr>
              <w:pStyle w:val="Pagrindinistekstas"/>
              <w:tabs>
                <w:tab w:val="left" w:pos="779"/>
              </w:tabs>
              <w:spacing w:after="0" w:line="240" w:lineRule="auto"/>
              <w:jc w:val="both"/>
              <w:rPr>
                <w:sz w:val="24"/>
                <w:szCs w:val="24"/>
              </w:rPr>
            </w:pPr>
            <w:r w:rsidRPr="000229B2">
              <w:rPr>
                <w:sz w:val="24"/>
                <w:szCs w:val="24"/>
              </w:rPr>
              <w:t>Prašome patikslinti, ar tiekėjams bus suteikta galimybė apžiūrėti visas arba dalį montavimo vietų prieš pasiūlymų pateikimo terminą?</w:t>
            </w:r>
          </w:p>
          <w:p w14:paraId="11D57D1A" w14:textId="3C6A9AB8" w:rsidR="000229B2" w:rsidRPr="000229B2" w:rsidRDefault="000229B2" w:rsidP="000229B2">
            <w:pPr>
              <w:pStyle w:val="Pagrindinistekstas"/>
              <w:tabs>
                <w:tab w:val="left" w:pos="779"/>
              </w:tabs>
              <w:spacing w:after="0" w:line="240" w:lineRule="auto"/>
              <w:jc w:val="both"/>
            </w:pPr>
          </w:p>
        </w:tc>
        <w:tc>
          <w:tcPr>
            <w:tcW w:w="4955" w:type="dxa"/>
            <w:shd w:val="clear" w:color="auto" w:fill="FFFFFF" w:themeFill="background1"/>
          </w:tcPr>
          <w:p w14:paraId="462D04B1" w14:textId="5F12EBB9" w:rsidR="00CD5233" w:rsidRPr="00844F0F" w:rsidRDefault="000229B2" w:rsidP="00844F0F">
            <w:pPr>
              <w:jc w:val="both"/>
              <w:rPr>
                <w:rFonts w:ascii="Times New Roman" w:hAnsi="Times New Roman" w:cs="Times New Roman"/>
                <w:sz w:val="24"/>
                <w:szCs w:val="24"/>
                <w:highlight w:val="green"/>
              </w:rPr>
            </w:pPr>
            <w:r w:rsidRPr="000229B2">
              <w:rPr>
                <w:rFonts w:ascii="Times New Roman" w:hAnsi="Times New Roman" w:cs="Times New Roman"/>
                <w:sz w:val="24"/>
                <w:szCs w:val="24"/>
              </w:rPr>
              <w:lastRenderedPageBreak/>
              <w:t>Techninėje specifikacijoje pateikta pakankamai informacijos pasiūlymui parengti</w:t>
            </w:r>
            <w:r w:rsidR="00CD7329">
              <w:rPr>
                <w:rFonts w:ascii="Times New Roman" w:hAnsi="Times New Roman" w:cs="Times New Roman"/>
                <w:sz w:val="24"/>
                <w:szCs w:val="24"/>
              </w:rPr>
              <w:t xml:space="preserve"> </w:t>
            </w:r>
            <w:r w:rsidRPr="000229B2">
              <w:rPr>
                <w:rFonts w:ascii="Times New Roman" w:hAnsi="Times New Roman" w:cs="Times New Roman"/>
                <w:sz w:val="24"/>
                <w:szCs w:val="24"/>
              </w:rPr>
              <w:t xml:space="preserve">(pridėtas montavimo adresų sąrašas), todėl papildoma montavimo vietų apžiūra iki pasiūlymų pateikimo </w:t>
            </w:r>
            <w:r w:rsidRPr="000229B2">
              <w:rPr>
                <w:rFonts w:ascii="Times New Roman" w:hAnsi="Times New Roman" w:cs="Times New Roman"/>
                <w:sz w:val="24"/>
                <w:szCs w:val="24"/>
              </w:rPr>
              <w:lastRenderedPageBreak/>
              <w:t>termino nenumatoma.</w:t>
            </w:r>
            <w:r w:rsidR="00844F0F">
              <w:rPr>
                <w:rFonts w:ascii="Times New Roman" w:hAnsi="Times New Roman" w:cs="Times New Roman"/>
                <w:sz w:val="24"/>
                <w:szCs w:val="24"/>
              </w:rPr>
              <w:t xml:space="preserve"> </w:t>
            </w:r>
            <w:r w:rsidRPr="00844F0F">
              <w:rPr>
                <w:rFonts w:ascii="Times New Roman" w:hAnsi="Times New Roman" w:cs="Times New Roman"/>
                <w:sz w:val="24"/>
                <w:szCs w:val="24"/>
              </w:rPr>
              <w:t>Su laimėjusiu tiekėju po sutarties sudarymo bus suderintas montavimo vietų apžiūros laikas, reikalingas montavimo darbams organizuoti.</w:t>
            </w:r>
          </w:p>
        </w:tc>
      </w:tr>
      <w:tr w:rsidR="00CD5233" w:rsidRPr="00555E92" w14:paraId="4E715071" w14:textId="77777777" w:rsidTr="0039493B">
        <w:trPr>
          <w:trHeight w:val="2196"/>
        </w:trPr>
        <w:tc>
          <w:tcPr>
            <w:tcW w:w="605" w:type="dxa"/>
            <w:shd w:val="clear" w:color="auto" w:fill="FFFFFF" w:themeFill="background1"/>
          </w:tcPr>
          <w:p w14:paraId="139FB808" w14:textId="102960AD" w:rsidR="00CD5233" w:rsidRPr="00D36057" w:rsidRDefault="00CD5233"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lastRenderedPageBreak/>
              <w:t>14.</w:t>
            </w:r>
          </w:p>
        </w:tc>
        <w:tc>
          <w:tcPr>
            <w:tcW w:w="4068" w:type="dxa"/>
            <w:shd w:val="clear" w:color="auto" w:fill="FFFFFF" w:themeFill="background1"/>
          </w:tcPr>
          <w:p w14:paraId="7163BE01" w14:textId="5825EB6C" w:rsidR="00CD5233" w:rsidRPr="0039493B" w:rsidRDefault="008B3A52" w:rsidP="0039493B">
            <w:pPr>
              <w:pStyle w:val="Pagrindinistekstas"/>
              <w:spacing w:after="0" w:line="240" w:lineRule="auto"/>
              <w:jc w:val="both"/>
              <w:rPr>
                <w:sz w:val="24"/>
                <w:szCs w:val="24"/>
              </w:rPr>
            </w:pPr>
            <w:r w:rsidRPr="008B3A52">
              <w:rPr>
                <w:sz w:val="24"/>
                <w:szCs w:val="24"/>
              </w:rPr>
              <w:t>Atsižvelgiant į pateiktų techninių reikalavimų neaiškumus, integracijos apimties, montavimo sąlygų ir infrastruktūros</w:t>
            </w:r>
            <w:r w:rsidR="00EB25D6">
              <w:rPr>
                <w:sz w:val="24"/>
                <w:szCs w:val="24"/>
              </w:rPr>
              <w:t xml:space="preserve"> </w:t>
            </w:r>
            <w:r w:rsidRPr="008B3A52">
              <w:rPr>
                <w:sz w:val="24"/>
                <w:szCs w:val="24"/>
              </w:rPr>
              <w:t>reikalavimų</w:t>
            </w:r>
            <w:r w:rsidR="00EB25D6">
              <w:rPr>
                <w:sz w:val="24"/>
                <w:szCs w:val="24"/>
              </w:rPr>
              <w:t xml:space="preserve"> </w:t>
            </w:r>
            <w:r w:rsidRPr="008B3A52">
              <w:rPr>
                <w:sz w:val="24"/>
                <w:szCs w:val="24"/>
              </w:rPr>
              <w:t>neapibrėžtumą,</w:t>
            </w:r>
            <w:r w:rsidR="00EB25D6">
              <w:rPr>
                <w:sz w:val="24"/>
                <w:szCs w:val="24"/>
              </w:rPr>
              <w:t xml:space="preserve"> </w:t>
            </w:r>
            <w:r w:rsidRPr="008B3A52">
              <w:rPr>
                <w:sz w:val="24"/>
                <w:szCs w:val="24"/>
              </w:rPr>
              <w:t xml:space="preserve">prašome pratęsti pasiūlymų pateikimo terminą ne mažiau kaip 15 darbo dienų nuo atsakymų į pateiktus klausimus paskelbimo dienos. </w:t>
            </w:r>
          </w:p>
        </w:tc>
        <w:tc>
          <w:tcPr>
            <w:tcW w:w="4955" w:type="dxa"/>
            <w:shd w:val="clear" w:color="auto" w:fill="FFFFFF" w:themeFill="background1"/>
          </w:tcPr>
          <w:p w14:paraId="1A7D27EC" w14:textId="5E78C1BB" w:rsidR="00CD5233" w:rsidRPr="008B3A52" w:rsidRDefault="005647AF" w:rsidP="008B3A52">
            <w:pPr>
              <w:suppressAutoHyphens/>
              <w:autoSpaceDN w:val="0"/>
              <w:jc w:val="both"/>
              <w:textAlignment w:val="baseline"/>
              <w:rPr>
                <w:rFonts w:ascii="Times New Roman" w:eastAsia="Calibri" w:hAnsi="Times New Roman" w:cs="Times New Roman"/>
                <w:b/>
                <w:caps/>
                <w:kern w:val="3"/>
                <w:sz w:val="24"/>
                <w:szCs w:val="24"/>
                <w:lang w:eastAsia="en-GB"/>
              </w:rPr>
            </w:pPr>
            <w:r w:rsidRPr="005647AF">
              <w:rPr>
                <w:rFonts w:ascii="Times New Roman" w:hAnsi="Times New Roman" w:cs="Times New Roman"/>
                <w:sz w:val="24"/>
                <w:szCs w:val="24"/>
                <w:lang w:bidi="lt-LT"/>
              </w:rPr>
              <w:t>Vadovaujantis Pirkimo sąlygų 6.2 punkto nuostata, pasiūlymų pateikimo terminas nukeliamas iki 2026-06-19 10:00 val., ir susipažinimo su pasiūlymais data iki 2026-06-19 10:30 val.</w:t>
            </w:r>
          </w:p>
        </w:tc>
      </w:tr>
      <w:tr w:rsidR="00CD5233" w:rsidRPr="00555E92" w14:paraId="792B3CA1" w14:textId="77777777" w:rsidTr="00CD5233">
        <w:trPr>
          <w:trHeight w:val="175"/>
        </w:trPr>
        <w:tc>
          <w:tcPr>
            <w:tcW w:w="605" w:type="dxa"/>
            <w:shd w:val="clear" w:color="auto" w:fill="FFFFFF" w:themeFill="background1"/>
          </w:tcPr>
          <w:p w14:paraId="1DD6EF9E" w14:textId="4D879FE4" w:rsidR="00CD5233" w:rsidRPr="00D36057" w:rsidRDefault="008C1748"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15.</w:t>
            </w:r>
          </w:p>
        </w:tc>
        <w:tc>
          <w:tcPr>
            <w:tcW w:w="4068" w:type="dxa"/>
            <w:shd w:val="clear" w:color="auto" w:fill="FFFFFF" w:themeFill="background1"/>
          </w:tcPr>
          <w:p w14:paraId="59B34675" w14:textId="4B9326C3" w:rsidR="00CD5233" w:rsidRPr="008C1748" w:rsidRDefault="008C1748" w:rsidP="008C1748">
            <w:pPr>
              <w:pStyle w:val="Pagrindinistekstas"/>
              <w:spacing w:after="0" w:line="240" w:lineRule="auto"/>
              <w:jc w:val="both"/>
              <w:rPr>
                <w:sz w:val="24"/>
                <w:szCs w:val="24"/>
              </w:rPr>
            </w:pPr>
            <w:r w:rsidRPr="008C1748">
              <w:rPr>
                <w:sz w:val="24"/>
                <w:szCs w:val="24"/>
              </w:rPr>
              <w:t xml:space="preserve">Taip pat, norime informuoti, kad </w:t>
            </w:r>
            <w:r w:rsidR="008230D7">
              <w:rPr>
                <w:sz w:val="24"/>
                <w:szCs w:val="24"/>
              </w:rPr>
              <w:t>esame</w:t>
            </w:r>
            <w:r w:rsidR="00824B39">
              <w:rPr>
                <w:sz w:val="24"/>
                <w:szCs w:val="24"/>
              </w:rPr>
              <w:t xml:space="preserve"> </w:t>
            </w:r>
            <w:r w:rsidRPr="008C1748">
              <w:rPr>
                <w:sz w:val="24"/>
                <w:szCs w:val="24"/>
              </w:rPr>
              <w:t>su Priešgaisrinės apsaugos ir gelbėjimo departamentu yra pasirašęs rėminę sutartį dėl 500 komplektų „Perspėjimo sirenų“  tiekimo, galimas dar įsigyti kiekis 225 komplektai. Prašome apsvarstyti galimybę reikiamą kiekį įsigyti iš Priešgaisrinės apsaugos ir gelbėjimo departamento, tokiu atveju sirenos jau būtų paruoštos ir sukonfigūruotos pajungimui į centralizuotą sistemą.</w:t>
            </w:r>
          </w:p>
        </w:tc>
        <w:tc>
          <w:tcPr>
            <w:tcW w:w="4955" w:type="dxa"/>
            <w:shd w:val="clear" w:color="auto" w:fill="FFFFFF" w:themeFill="background1"/>
          </w:tcPr>
          <w:p w14:paraId="4DA2C9F9" w14:textId="72ED4FD2" w:rsidR="00CD5233" w:rsidRPr="008230D7" w:rsidRDefault="008C1748" w:rsidP="008230D7">
            <w:pPr>
              <w:jc w:val="both"/>
              <w:rPr>
                <w:rFonts w:ascii="Times New Roman" w:hAnsi="Times New Roman" w:cs="Times New Roman"/>
                <w:sz w:val="24"/>
                <w:szCs w:val="24"/>
              </w:rPr>
            </w:pPr>
            <w:r w:rsidRPr="008C1748">
              <w:rPr>
                <w:rFonts w:ascii="Times New Roman" w:hAnsi="Times New Roman" w:cs="Times New Roman"/>
                <w:sz w:val="24"/>
                <w:szCs w:val="24"/>
              </w:rPr>
              <w:t xml:space="preserve">Tiekėjo pateikta informacija </w:t>
            </w:r>
            <w:r w:rsidR="00F72AC3">
              <w:rPr>
                <w:rFonts w:ascii="Times New Roman" w:hAnsi="Times New Roman" w:cs="Times New Roman"/>
                <w:sz w:val="24"/>
                <w:szCs w:val="24"/>
              </w:rPr>
              <w:t>apie su</w:t>
            </w:r>
            <w:r w:rsidRPr="008C1748">
              <w:rPr>
                <w:rFonts w:ascii="Times New Roman" w:hAnsi="Times New Roman" w:cs="Times New Roman"/>
                <w:sz w:val="24"/>
                <w:szCs w:val="24"/>
              </w:rPr>
              <w:t xml:space="preserve"> kit</w:t>
            </w:r>
            <w:r w:rsidR="00F72AC3">
              <w:rPr>
                <w:rFonts w:ascii="Times New Roman" w:hAnsi="Times New Roman" w:cs="Times New Roman"/>
                <w:sz w:val="24"/>
                <w:szCs w:val="24"/>
              </w:rPr>
              <w:t>ais</w:t>
            </w:r>
            <w:r w:rsidRPr="008C1748">
              <w:rPr>
                <w:rFonts w:ascii="Times New Roman" w:hAnsi="Times New Roman" w:cs="Times New Roman"/>
                <w:sz w:val="24"/>
                <w:szCs w:val="24"/>
              </w:rPr>
              <w:t xml:space="preserve"> subjekt</w:t>
            </w:r>
            <w:r w:rsidR="00F72AC3">
              <w:rPr>
                <w:rFonts w:ascii="Times New Roman" w:hAnsi="Times New Roman" w:cs="Times New Roman"/>
                <w:sz w:val="24"/>
                <w:szCs w:val="24"/>
              </w:rPr>
              <w:t>ais</w:t>
            </w:r>
            <w:r w:rsidRPr="008C1748">
              <w:rPr>
                <w:rFonts w:ascii="Times New Roman" w:hAnsi="Times New Roman" w:cs="Times New Roman"/>
                <w:sz w:val="24"/>
                <w:szCs w:val="24"/>
              </w:rPr>
              <w:t xml:space="preserve"> sudarytas sutartis bei siūlymas </w:t>
            </w:r>
            <w:r w:rsidR="00F72AC3">
              <w:rPr>
                <w:rFonts w:ascii="Times New Roman" w:hAnsi="Times New Roman" w:cs="Times New Roman"/>
                <w:sz w:val="24"/>
                <w:szCs w:val="24"/>
              </w:rPr>
              <w:t xml:space="preserve">perkančiajai organizacijai </w:t>
            </w:r>
            <w:r w:rsidRPr="008C1748">
              <w:rPr>
                <w:rFonts w:ascii="Times New Roman" w:hAnsi="Times New Roman" w:cs="Times New Roman"/>
                <w:sz w:val="24"/>
                <w:szCs w:val="24"/>
              </w:rPr>
              <w:t>keisti pasirinkto pirkimo objekto įsigijimo būdą nėra susiję</w:t>
            </w:r>
            <w:r w:rsidR="00F72AC3">
              <w:rPr>
                <w:rFonts w:ascii="Times New Roman" w:hAnsi="Times New Roman" w:cs="Times New Roman"/>
                <w:sz w:val="24"/>
                <w:szCs w:val="24"/>
              </w:rPr>
              <w:t>s</w:t>
            </w:r>
            <w:r w:rsidRPr="008C1748">
              <w:rPr>
                <w:rFonts w:ascii="Times New Roman" w:hAnsi="Times New Roman" w:cs="Times New Roman"/>
                <w:sz w:val="24"/>
                <w:szCs w:val="24"/>
              </w:rPr>
              <w:t xml:space="preserve"> su šio pirkimo dokumentų </w:t>
            </w:r>
            <w:r w:rsidR="00450F4B">
              <w:rPr>
                <w:rFonts w:ascii="Times New Roman" w:hAnsi="Times New Roman" w:cs="Times New Roman"/>
                <w:sz w:val="24"/>
                <w:szCs w:val="24"/>
              </w:rPr>
              <w:t>pa</w:t>
            </w:r>
            <w:r w:rsidRPr="008C1748">
              <w:rPr>
                <w:rFonts w:ascii="Times New Roman" w:hAnsi="Times New Roman" w:cs="Times New Roman"/>
                <w:sz w:val="24"/>
                <w:szCs w:val="24"/>
              </w:rPr>
              <w:t xml:space="preserve">aiškinimu. </w:t>
            </w:r>
            <w:r w:rsidR="00450F4B" w:rsidRPr="00450F4B">
              <w:rPr>
                <w:rFonts w:ascii="Times New Roman" w:hAnsi="Times New Roman" w:cs="Times New Roman"/>
                <w:sz w:val="24"/>
                <w:szCs w:val="24"/>
                <w:lang w:bidi="lt-LT"/>
              </w:rPr>
              <w:t>Perkančioji organizacija, vadovaudamasi jai suteikta diskrecijos teise, savarankiškai priima sprendimus dėl pirkimo vykdymo, jo apimties ir pasirinktų procedūrų, todėl šis tiekėjo pasiūlymas nenagrinėjamas.</w:t>
            </w:r>
          </w:p>
        </w:tc>
      </w:tr>
      <w:tr w:rsidR="00CD5233" w:rsidRPr="00555E92" w14:paraId="7176A68E" w14:textId="77777777" w:rsidTr="00CD5233">
        <w:trPr>
          <w:trHeight w:val="135"/>
        </w:trPr>
        <w:tc>
          <w:tcPr>
            <w:tcW w:w="605" w:type="dxa"/>
            <w:shd w:val="clear" w:color="auto" w:fill="FFFFFF" w:themeFill="background1"/>
          </w:tcPr>
          <w:p w14:paraId="4437435C" w14:textId="3A432169" w:rsidR="00CD5233" w:rsidRPr="00D36057" w:rsidRDefault="00F25EFD"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16.</w:t>
            </w:r>
          </w:p>
        </w:tc>
        <w:tc>
          <w:tcPr>
            <w:tcW w:w="4068" w:type="dxa"/>
            <w:shd w:val="clear" w:color="auto" w:fill="FFFFFF" w:themeFill="background1"/>
          </w:tcPr>
          <w:p w14:paraId="171FF8D7" w14:textId="4C07D2A1" w:rsidR="00CD5233" w:rsidRPr="00F25EFD" w:rsidRDefault="00F25EFD" w:rsidP="00CA6AE3">
            <w:pPr>
              <w:jc w:val="both"/>
              <w:rPr>
                <w:rFonts w:ascii="Times New Roman" w:hAnsi="Times New Roman" w:cs="Times New Roman"/>
                <w:sz w:val="24"/>
                <w:szCs w:val="24"/>
                <w:lang w:eastAsia="en-GB"/>
              </w:rPr>
            </w:pPr>
            <w:r w:rsidRPr="00F25EFD">
              <w:rPr>
                <w:rFonts w:ascii="Times New Roman" w:hAnsi="Times New Roman" w:cs="Times New Roman"/>
                <w:sz w:val="24"/>
                <w:szCs w:val="24"/>
                <w:lang w:eastAsia="en-GB" w:bidi="lt-LT"/>
              </w:rPr>
              <w:t xml:space="preserve">Techninės specifikacijos 1 lentelės 6 punkte nurodoma, kad elektroninė sirena turi turėti galimybę nuotolinio centralizuoto valdymo elektroninėmis sirenomis įjungti įspėjamąjį garsinį signalą. Prašome patikslinti, kokiu būdu, iš kokio valdymo pulto turi būti valdomos perkamos sirenos? </w:t>
            </w:r>
          </w:p>
        </w:tc>
        <w:tc>
          <w:tcPr>
            <w:tcW w:w="4955" w:type="dxa"/>
            <w:shd w:val="clear" w:color="auto" w:fill="FFFFFF" w:themeFill="background1"/>
          </w:tcPr>
          <w:p w14:paraId="409A1078" w14:textId="3BBC8413" w:rsidR="00CD5233" w:rsidRPr="00824B39" w:rsidRDefault="00824B39" w:rsidP="00CA6AE3">
            <w:pPr>
              <w:suppressAutoHyphens/>
              <w:autoSpaceDN w:val="0"/>
              <w:jc w:val="both"/>
              <w:textAlignment w:val="baseline"/>
              <w:rPr>
                <w:rFonts w:ascii="Times New Roman" w:eastAsia="Calibri" w:hAnsi="Times New Roman" w:cs="Times New Roman"/>
                <w:b/>
                <w:caps/>
                <w:kern w:val="3"/>
                <w:sz w:val="24"/>
                <w:szCs w:val="24"/>
                <w:lang w:eastAsia="en-GB"/>
              </w:rPr>
            </w:pPr>
            <w:r w:rsidRPr="00824B39">
              <w:rPr>
                <w:rFonts w:ascii="Times New Roman" w:hAnsi="Times New Roman" w:cs="Times New Roman"/>
                <w:sz w:val="24"/>
                <w:szCs w:val="24"/>
              </w:rPr>
              <w:t>P</w:t>
            </w:r>
            <w:r w:rsidRPr="00824B39">
              <w:rPr>
                <w:rFonts w:ascii="Times New Roman" w:hAnsi="Times New Roman" w:cs="Times New Roman"/>
                <w:sz w:val="24"/>
                <w:szCs w:val="24"/>
                <w:lang w:bidi="lt-LT"/>
              </w:rPr>
              <w:t>erkamos sirenos šiuo pirkimo etapu bus valdomos</w:t>
            </w:r>
            <w:r>
              <w:rPr>
                <w:rFonts w:ascii="Times New Roman" w:hAnsi="Times New Roman" w:cs="Times New Roman"/>
                <w:sz w:val="24"/>
                <w:szCs w:val="24"/>
                <w:lang w:bidi="lt-LT"/>
              </w:rPr>
              <w:t xml:space="preserve"> </w:t>
            </w:r>
            <w:r w:rsidRPr="00824B39">
              <w:rPr>
                <w:rFonts w:ascii="Times New Roman" w:hAnsi="Times New Roman" w:cs="Times New Roman"/>
                <w:sz w:val="24"/>
                <w:szCs w:val="24"/>
                <w:lang w:bidi="lt-LT"/>
              </w:rPr>
              <w:t>(paleidžiamos) rankinių būdu iš montavimo vietos.</w:t>
            </w:r>
          </w:p>
        </w:tc>
      </w:tr>
      <w:tr w:rsidR="00CD5233" w:rsidRPr="00555E92" w14:paraId="0BE4D00A" w14:textId="77777777" w:rsidTr="00CD5233">
        <w:trPr>
          <w:trHeight w:val="210"/>
        </w:trPr>
        <w:tc>
          <w:tcPr>
            <w:tcW w:w="605" w:type="dxa"/>
            <w:shd w:val="clear" w:color="auto" w:fill="FFFFFF" w:themeFill="background1"/>
          </w:tcPr>
          <w:p w14:paraId="0E9B2321" w14:textId="579F7655" w:rsidR="00CD5233" w:rsidRPr="00D36057" w:rsidRDefault="00F25EFD"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17.</w:t>
            </w:r>
          </w:p>
        </w:tc>
        <w:tc>
          <w:tcPr>
            <w:tcW w:w="4068" w:type="dxa"/>
            <w:shd w:val="clear" w:color="auto" w:fill="FFFFFF" w:themeFill="background1"/>
          </w:tcPr>
          <w:p w14:paraId="709F7364" w14:textId="09C4D6CC" w:rsidR="00CD5233" w:rsidRPr="00491C8C" w:rsidRDefault="00F25EFD" w:rsidP="00F25EFD">
            <w:pPr>
              <w:jc w:val="both"/>
              <w:rPr>
                <w:rFonts w:ascii="Times New Roman" w:hAnsi="Times New Roman" w:cs="Times New Roman"/>
                <w:b/>
                <w:bCs/>
                <w:lang w:eastAsia="en-GB"/>
              </w:rPr>
            </w:pPr>
            <w:r w:rsidRPr="00F25EFD">
              <w:rPr>
                <w:rFonts w:ascii="Times New Roman" w:hAnsi="Times New Roman" w:cs="Times New Roman"/>
                <w:sz w:val="24"/>
                <w:szCs w:val="24"/>
                <w:lang w:eastAsia="en-GB" w:bidi="lt-LT"/>
              </w:rPr>
              <w:t>Ar teisingai suprantame, kad ryšio įranga (modemai, maršrutizatoriai ir pan.) šiuo pirkimu neperkama?</w:t>
            </w:r>
          </w:p>
        </w:tc>
        <w:tc>
          <w:tcPr>
            <w:tcW w:w="4955" w:type="dxa"/>
            <w:shd w:val="clear" w:color="auto" w:fill="FFFFFF" w:themeFill="background1"/>
          </w:tcPr>
          <w:p w14:paraId="301AB6D5" w14:textId="474DBD3C" w:rsidR="00CD5233" w:rsidRPr="00C511E6" w:rsidRDefault="00C511E6" w:rsidP="00C511E6">
            <w:pPr>
              <w:suppressAutoHyphens/>
              <w:autoSpaceDN w:val="0"/>
              <w:jc w:val="both"/>
              <w:textAlignment w:val="baseline"/>
              <w:rPr>
                <w:rFonts w:ascii="Times New Roman" w:eastAsia="Calibri" w:hAnsi="Times New Roman" w:cs="Times New Roman"/>
                <w:b/>
                <w:caps/>
                <w:kern w:val="3"/>
                <w:sz w:val="24"/>
                <w:szCs w:val="24"/>
                <w:lang w:eastAsia="en-GB"/>
              </w:rPr>
            </w:pPr>
            <w:r w:rsidRPr="00824B39">
              <w:rPr>
                <w:rFonts w:ascii="Times New Roman" w:hAnsi="Times New Roman" w:cs="Times New Roman"/>
                <w:sz w:val="24"/>
                <w:szCs w:val="24"/>
                <w:lang w:bidi="lt-LT"/>
              </w:rPr>
              <w:t xml:space="preserve">Šiuo pirkimu perkamos tik sirenos ir jų montavimo </w:t>
            </w:r>
            <w:r w:rsidR="006C3C85">
              <w:rPr>
                <w:rFonts w:ascii="Times New Roman" w:hAnsi="Times New Roman" w:cs="Times New Roman"/>
                <w:sz w:val="24"/>
                <w:szCs w:val="24"/>
                <w:lang w:bidi="lt-LT"/>
              </w:rPr>
              <w:t>paslaugos</w:t>
            </w:r>
            <w:r w:rsidRPr="00824B39">
              <w:rPr>
                <w:rFonts w:ascii="Times New Roman" w:hAnsi="Times New Roman" w:cs="Times New Roman"/>
                <w:sz w:val="24"/>
                <w:szCs w:val="24"/>
                <w:lang w:bidi="lt-LT"/>
              </w:rPr>
              <w:t>. Ryšio įranga (modemai, maršrutizatoriai ir pan.) šiuo pirkimu neperkami.</w:t>
            </w:r>
          </w:p>
        </w:tc>
      </w:tr>
      <w:tr w:rsidR="00CD5233" w:rsidRPr="00555E92" w14:paraId="0984D43A" w14:textId="77777777" w:rsidTr="007D62EA">
        <w:trPr>
          <w:trHeight w:val="220"/>
        </w:trPr>
        <w:tc>
          <w:tcPr>
            <w:tcW w:w="605" w:type="dxa"/>
            <w:shd w:val="clear" w:color="auto" w:fill="FFFFFF" w:themeFill="background1"/>
          </w:tcPr>
          <w:p w14:paraId="69663648" w14:textId="072C9058" w:rsidR="00CD5233" w:rsidRPr="00D36057" w:rsidRDefault="00F25EFD" w:rsidP="00890EC9">
            <w:pPr>
              <w:suppressAutoHyphens/>
              <w:autoSpaceDN w:val="0"/>
              <w:textAlignment w:val="baseline"/>
              <w:rPr>
                <w:rFonts w:ascii="Times New Roman" w:eastAsia="Calibri" w:hAnsi="Times New Roman" w:cs="Times New Roman"/>
                <w:b/>
                <w:kern w:val="3"/>
                <w:lang w:eastAsia="en-GB"/>
              </w:rPr>
            </w:pPr>
            <w:r w:rsidRPr="00D36057">
              <w:rPr>
                <w:rFonts w:ascii="Times New Roman" w:eastAsia="Calibri" w:hAnsi="Times New Roman" w:cs="Times New Roman"/>
                <w:b/>
                <w:kern w:val="3"/>
                <w:lang w:eastAsia="en-GB"/>
              </w:rPr>
              <w:t>18.</w:t>
            </w:r>
          </w:p>
        </w:tc>
        <w:tc>
          <w:tcPr>
            <w:tcW w:w="4068" w:type="dxa"/>
            <w:shd w:val="clear" w:color="auto" w:fill="FFFFFF" w:themeFill="background1"/>
          </w:tcPr>
          <w:p w14:paraId="113D55C8" w14:textId="507FA5C8" w:rsidR="00CD5233" w:rsidRPr="00491C8C" w:rsidRDefault="00F25EFD" w:rsidP="00F25EFD">
            <w:pPr>
              <w:jc w:val="both"/>
              <w:rPr>
                <w:rFonts w:ascii="Times New Roman" w:hAnsi="Times New Roman" w:cs="Times New Roman"/>
                <w:b/>
                <w:bCs/>
                <w:lang w:eastAsia="en-GB"/>
              </w:rPr>
            </w:pPr>
            <w:r w:rsidRPr="00F25EFD">
              <w:rPr>
                <w:rFonts w:ascii="Times New Roman" w:hAnsi="Times New Roman" w:cs="Times New Roman"/>
                <w:sz w:val="24"/>
                <w:szCs w:val="24"/>
                <w:lang w:eastAsia="en-GB" w:bidi="lt-LT"/>
              </w:rPr>
              <w:t>Ar teisingai suprantame, kad šiuo pirkimu elektroninių sirenų valdikliai nėra perkami, ir bus įsigyjami atskirai?</w:t>
            </w:r>
          </w:p>
        </w:tc>
        <w:tc>
          <w:tcPr>
            <w:tcW w:w="4955" w:type="dxa"/>
            <w:shd w:val="clear" w:color="auto" w:fill="FFFFFF" w:themeFill="background1"/>
          </w:tcPr>
          <w:p w14:paraId="7910832A" w14:textId="4E589380" w:rsidR="00CD5233" w:rsidRPr="006C3C85" w:rsidRDefault="00F50A15" w:rsidP="009C7960">
            <w:pPr>
              <w:suppressAutoHyphens/>
              <w:autoSpaceDN w:val="0"/>
              <w:jc w:val="both"/>
              <w:textAlignment w:val="baseline"/>
              <w:rPr>
                <w:rFonts w:ascii="Times New Roman" w:eastAsia="Calibri" w:hAnsi="Times New Roman" w:cs="Times New Roman"/>
                <w:b/>
                <w:caps/>
                <w:kern w:val="3"/>
                <w:sz w:val="24"/>
                <w:szCs w:val="24"/>
                <w:lang w:eastAsia="en-GB"/>
              </w:rPr>
            </w:pPr>
            <w:r>
              <w:rPr>
                <w:rFonts w:ascii="Times New Roman" w:hAnsi="Times New Roman" w:cs="Times New Roman"/>
                <w:sz w:val="24"/>
                <w:szCs w:val="24"/>
                <w:lang w:bidi="lt-LT"/>
              </w:rPr>
              <w:t>Teisingai supratote</w:t>
            </w:r>
            <w:r w:rsidR="006C3C85" w:rsidRPr="00824B39">
              <w:rPr>
                <w:rFonts w:ascii="Times New Roman" w:hAnsi="Times New Roman" w:cs="Times New Roman"/>
                <w:sz w:val="24"/>
                <w:szCs w:val="24"/>
                <w:lang w:bidi="lt-LT"/>
              </w:rPr>
              <w:t xml:space="preserve"> (</w:t>
            </w:r>
            <w:r>
              <w:rPr>
                <w:rFonts w:ascii="Times New Roman" w:hAnsi="Times New Roman" w:cs="Times New Roman"/>
                <w:sz w:val="24"/>
                <w:szCs w:val="24"/>
                <w:lang w:bidi="lt-LT"/>
              </w:rPr>
              <w:t>ž</w:t>
            </w:r>
            <w:r w:rsidR="006C3C85" w:rsidRPr="00824B39">
              <w:rPr>
                <w:rFonts w:ascii="Times New Roman" w:hAnsi="Times New Roman" w:cs="Times New Roman"/>
                <w:sz w:val="24"/>
                <w:szCs w:val="24"/>
                <w:lang w:bidi="lt-LT"/>
              </w:rPr>
              <w:t xml:space="preserve">r. </w:t>
            </w:r>
            <w:r>
              <w:rPr>
                <w:rFonts w:ascii="Times New Roman" w:hAnsi="Times New Roman" w:cs="Times New Roman"/>
                <w:sz w:val="24"/>
                <w:szCs w:val="24"/>
                <w:lang w:bidi="lt-LT"/>
              </w:rPr>
              <w:t>17 atsakymą</w:t>
            </w:r>
            <w:r w:rsidR="006C3C85" w:rsidRPr="00824B39">
              <w:rPr>
                <w:rFonts w:ascii="Times New Roman" w:hAnsi="Times New Roman" w:cs="Times New Roman"/>
                <w:sz w:val="24"/>
                <w:szCs w:val="24"/>
                <w:lang w:bidi="lt-LT"/>
              </w:rPr>
              <w:t>)</w:t>
            </w:r>
            <w:r>
              <w:rPr>
                <w:rFonts w:ascii="Times New Roman" w:hAnsi="Times New Roman" w:cs="Times New Roman"/>
                <w:sz w:val="24"/>
                <w:szCs w:val="24"/>
                <w:lang w:bidi="lt-LT"/>
              </w:rPr>
              <w:t>.</w:t>
            </w:r>
          </w:p>
        </w:tc>
      </w:tr>
    </w:tbl>
    <w:p w14:paraId="418316BC" w14:textId="77777777" w:rsidR="002753ED" w:rsidRPr="005A1A8B" w:rsidRDefault="002753ED" w:rsidP="002753ED">
      <w:pPr>
        <w:jc w:val="both"/>
        <w:rPr>
          <w:rFonts w:ascii="Times New Roman" w:hAnsi="Times New Roman" w:cs="Times New Roman"/>
        </w:rPr>
      </w:pPr>
    </w:p>
    <w:p w14:paraId="3FCAB449" w14:textId="77777777" w:rsidR="003B5D6E" w:rsidRDefault="003B5D6E" w:rsidP="003B5D6E">
      <w:pPr>
        <w:jc w:val="both"/>
      </w:pPr>
    </w:p>
    <w:p w14:paraId="50D06C12" w14:textId="77777777" w:rsidR="00A34092" w:rsidRPr="00B87ECF" w:rsidRDefault="00A34092" w:rsidP="00A34092">
      <w:pPr>
        <w:suppressAutoHyphens/>
        <w:autoSpaceDN w:val="0"/>
        <w:spacing w:before="240"/>
        <w:ind w:firstLine="851"/>
        <w:jc w:val="both"/>
        <w:textAlignment w:val="baseline"/>
        <w:rPr>
          <w:rFonts w:ascii="Times New Roman" w:eastAsia="Calibri" w:hAnsi="Times New Roman" w:cs="Times New Roman"/>
          <w:bCs/>
          <w:kern w:val="3"/>
          <w:u w:val="single"/>
          <w:lang w:eastAsia="en-GB"/>
        </w:rPr>
      </w:pPr>
      <w:r>
        <w:rPr>
          <w:rFonts w:ascii="Times New Roman" w:eastAsia="Calibri" w:hAnsi="Times New Roman" w:cs="Times New Roman"/>
          <w:b/>
          <w:kern w:val="3"/>
          <w:lang w:eastAsia="en-GB"/>
        </w:rPr>
        <w:t>Š</w:t>
      </w:r>
      <w:r w:rsidRPr="00914C3A">
        <w:rPr>
          <w:rFonts w:ascii="Times New Roman" w:eastAsia="Calibri" w:hAnsi="Times New Roman" w:cs="Times New Roman"/>
          <w:b/>
          <w:kern w:val="3"/>
          <w:lang w:eastAsia="en-GB"/>
        </w:rPr>
        <w:t xml:space="preserve">is </w:t>
      </w:r>
      <w:r>
        <w:rPr>
          <w:rFonts w:ascii="Times New Roman" w:eastAsia="Calibri" w:hAnsi="Times New Roman" w:cs="Times New Roman"/>
          <w:b/>
          <w:kern w:val="3"/>
          <w:lang w:eastAsia="en-GB"/>
        </w:rPr>
        <w:t>P</w:t>
      </w:r>
      <w:r w:rsidRPr="00914C3A">
        <w:rPr>
          <w:rFonts w:ascii="Times New Roman" w:eastAsia="Calibri" w:hAnsi="Times New Roman" w:cs="Times New Roman"/>
          <w:b/>
          <w:kern w:val="3"/>
          <w:lang w:eastAsia="en-GB"/>
        </w:rPr>
        <w:t xml:space="preserve">irkimo dokumentų paaiškinimas/patikslinimas kartu su priedais  yra neatskiriama </w:t>
      </w:r>
      <w:r>
        <w:rPr>
          <w:rFonts w:ascii="Times New Roman" w:eastAsia="Calibri" w:hAnsi="Times New Roman" w:cs="Times New Roman"/>
          <w:b/>
          <w:kern w:val="3"/>
          <w:lang w:eastAsia="en-GB"/>
        </w:rPr>
        <w:t>P</w:t>
      </w:r>
      <w:r w:rsidRPr="00914C3A">
        <w:rPr>
          <w:rFonts w:ascii="Times New Roman" w:eastAsia="Calibri" w:hAnsi="Times New Roman" w:cs="Times New Roman"/>
          <w:b/>
          <w:kern w:val="3"/>
          <w:lang w:eastAsia="en-GB"/>
        </w:rPr>
        <w:t>irkimo dokumentų dalis.</w:t>
      </w:r>
    </w:p>
    <w:p w14:paraId="2F066CE4" w14:textId="3BDFF43A" w:rsidR="00F275A9" w:rsidRDefault="00F275A9" w:rsidP="001D0B9F">
      <w:pPr>
        <w:pStyle w:val="Pagrindinistekstas"/>
        <w:spacing w:after="160"/>
        <w:jc w:val="both"/>
      </w:pPr>
    </w:p>
    <w:sectPr w:rsidR="00F275A9" w:rsidSect="00B33A82">
      <w:pgSz w:w="11900" w:h="16840"/>
      <w:pgMar w:top="993" w:right="1414" w:bottom="1231" w:left="1409" w:header="1013" w:footer="80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EC842" w14:textId="77777777" w:rsidR="007849AC" w:rsidRDefault="007849AC">
      <w:r>
        <w:separator/>
      </w:r>
    </w:p>
  </w:endnote>
  <w:endnote w:type="continuationSeparator" w:id="0">
    <w:p w14:paraId="2495372B" w14:textId="77777777" w:rsidR="007849AC" w:rsidRDefault="0078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2CA09" w14:textId="77777777" w:rsidR="007849AC" w:rsidRDefault="007849AC"/>
  </w:footnote>
  <w:footnote w:type="continuationSeparator" w:id="0">
    <w:p w14:paraId="66B68A4A" w14:textId="77777777" w:rsidR="007849AC" w:rsidRDefault="007849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83ABF"/>
    <w:multiLevelType w:val="multilevel"/>
    <w:tmpl w:val="BAF61B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A591BED"/>
    <w:multiLevelType w:val="multilevel"/>
    <w:tmpl w:val="BAF61B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65054F"/>
    <w:multiLevelType w:val="hybridMultilevel"/>
    <w:tmpl w:val="4A4498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C53745C"/>
    <w:multiLevelType w:val="multilevel"/>
    <w:tmpl w:val="752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D209B2"/>
    <w:multiLevelType w:val="multilevel"/>
    <w:tmpl w:val="5A16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088203">
    <w:abstractNumId w:val="0"/>
  </w:num>
  <w:num w:numId="2" w16cid:durableId="1917931805">
    <w:abstractNumId w:val="3"/>
  </w:num>
  <w:num w:numId="3" w16cid:durableId="994261214">
    <w:abstractNumId w:val="4"/>
  </w:num>
  <w:num w:numId="4" w16cid:durableId="399134961">
    <w:abstractNumId w:val="1"/>
  </w:num>
  <w:num w:numId="5" w16cid:durableId="10523405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A9"/>
    <w:rsid w:val="000171D5"/>
    <w:rsid w:val="000229B2"/>
    <w:rsid w:val="00022F8B"/>
    <w:rsid w:val="000311CB"/>
    <w:rsid w:val="00045524"/>
    <w:rsid w:val="000B0636"/>
    <w:rsid w:val="000B1CF0"/>
    <w:rsid w:val="000B46CE"/>
    <w:rsid w:val="000D15B0"/>
    <w:rsid w:val="00113B1E"/>
    <w:rsid w:val="00114C3F"/>
    <w:rsid w:val="00115FA6"/>
    <w:rsid w:val="00163080"/>
    <w:rsid w:val="001A7915"/>
    <w:rsid w:val="001B146C"/>
    <w:rsid w:val="001D0B9F"/>
    <w:rsid w:val="001D4916"/>
    <w:rsid w:val="001E14F9"/>
    <w:rsid w:val="00200FF0"/>
    <w:rsid w:val="00220CAA"/>
    <w:rsid w:val="0023692F"/>
    <w:rsid w:val="00251862"/>
    <w:rsid w:val="00254C85"/>
    <w:rsid w:val="002753ED"/>
    <w:rsid w:val="00276747"/>
    <w:rsid w:val="0029264C"/>
    <w:rsid w:val="002954C8"/>
    <w:rsid w:val="002A6D6D"/>
    <w:rsid w:val="00302C7B"/>
    <w:rsid w:val="003108D0"/>
    <w:rsid w:val="00312C7B"/>
    <w:rsid w:val="00332C23"/>
    <w:rsid w:val="00335A89"/>
    <w:rsid w:val="003740D5"/>
    <w:rsid w:val="003759D3"/>
    <w:rsid w:val="00384C77"/>
    <w:rsid w:val="0039493B"/>
    <w:rsid w:val="003A77B3"/>
    <w:rsid w:val="003B3605"/>
    <w:rsid w:val="003B5D6E"/>
    <w:rsid w:val="003D374C"/>
    <w:rsid w:val="003F596A"/>
    <w:rsid w:val="00412D87"/>
    <w:rsid w:val="00425204"/>
    <w:rsid w:val="00436A27"/>
    <w:rsid w:val="00450F4B"/>
    <w:rsid w:val="004770E8"/>
    <w:rsid w:val="004935BD"/>
    <w:rsid w:val="004A0837"/>
    <w:rsid w:val="004A250D"/>
    <w:rsid w:val="004A65CE"/>
    <w:rsid w:val="00526C70"/>
    <w:rsid w:val="00536273"/>
    <w:rsid w:val="005647AF"/>
    <w:rsid w:val="00570A52"/>
    <w:rsid w:val="00577AD2"/>
    <w:rsid w:val="005961F4"/>
    <w:rsid w:val="005A1A8B"/>
    <w:rsid w:val="005E5F7C"/>
    <w:rsid w:val="005F0666"/>
    <w:rsid w:val="00653129"/>
    <w:rsid w:val="00653ED4"/>
    <w:rsid w:val="00664A47"/>
    <w:rsid w:val="006A49B5"/>
    <w:rsid w:val="006C3C85"/>
    <w:rsid w:val="006F2C79"/>
    <w:rsid w:val="00720C26"/>
    <w:rsid w:val="007458DF"/>
    <w:rsid w:val="00746BDB"/>
    <w:rsid w:val="007547C2"/>
    <w:rsid w:val="007849AC"/>
    <w:rsid w:val="0079793E"/>
    <w:rsid w:val="007A12CF"/>
    <w:rsid w:val="007D62EA"/>
    <w:rsid w:val="008073C0"/>
    <w:rsid w:val="008230D7"/>
    <w:rsid w:val="00824B39"/>
    <w:rsid w:val="00844F0F"/>
    <w:rsid w:val="00863594"/>
    <w:rsid w:val="00864E37"/>
    <w:rsid w:val="00880D66"/>
    <w:rsid w:val="0088698F"/>
    <w:rsid w:val="008B3A52"/>
    <w:rsid w:val="008C1748"/>
    <w:rsid w:val="008E78D6"/>
    <w:rsid w:val="008F6531"/>
    <w:rsid w:val="0090011A"/>
    <w:rsid w:val="009155C1"/>
    <w:rsid w:val="009526AE"/>
    <w:rsid w:val="009831A1"/>
    <w:rsid w:val="009A2EC7"/>
    <w:rsid w:val="009A4C74"/>
    <w:rsid w:val="009C7960"/>
    <w:rsid w:val="009E7837"/>
    <w:rsid w:val="009F3C09"/>
    <w:rsid w:val="00A07991"/>
    <w:rsid w:val="00A1040A"/>
    <w:rsid w:val="00A21AC1"/>
    <w:rsid w:val="00A25F92"/>
    <w:rsid w:val="00A34092"/>
    <w:rsid w:val="00A438BE"/>
    <w:rsid w:val="00A531B7"/>
    <w:rsid w:val="00A613C7"/>
    <w:rsid w:val="00AA3C80"/>
    <w:rsid w:val="00AE321F"/>
    <w:rsid w:val="00AE6A4C"/>
    <w:rsid w:val="00B1229B"/>
    <w:rsid w:val="00B1476F"/>
    <w:rsid w:val="00B33A82"/>
    <w:rsid w:val="00B75339"/>
    <w:rsid w:val="00B90645"/>
    <w:rsid w:val="00B91215"/>
    <w:rsid w:val="00B96603"/>
    <w:rsid w:val="00B97C13"/>
    <w:rsid w:val="00BA717F"/>
    <w:rsid w:val="00BB39AA"/>
    <w:rsid w:val="00BC6E91"/>
    <w:rsid w:val="00C168D1"/>
    <w:rsid w:val="00C26476"/>
    <w:rsid w:val="00C451F6"/>
    <w:rsid w:val="00C511E6"/>
    <w:rsid w:val="00C569F6"/>
    <w:rsid w:val="00C64A76"/>
    <w:rsid w:val="00CA6AE3"/>
    <w:rsid w:val="00CC72E9"/>
    <w:rsid w:val="00CD3145"/>
    <w:rsid w:val="00CD4360"/>
    <w:rsid w:val="00CD5233"/>
    <w:rsid w:val="00CD7329"/>
    <w:rsid w:val="00D0425C"/>
    <w:rsid w:val="00D25C7B"/>
    <w:rsid w:val="00D30C0E"/>
    <w:rsid w:val="00D32027"/>
    <w:rsid w:val="00D32B12"/>
    <w:rsid w:val="00D36057"/>
    <w:rsid w:val="00D5441F"/>
    <w:rsid w:val="00DB418F"/>
    <w:rsid w:val="00DB6603"/>
    <w:rsid w:val="00DE1EE5"/>
    <w:rsid w:val="00DF046C"/>
    <w:rsid w:val="00E37472"/>
    <w:rsid w:val="00E4730B"/>
    <w:rsid w:val="00E525B1"/>
    <w:rsid w:val="00E84C17"/>
    <w:rsid w:val="00EA7C2D"/>
    <w:rsid w:val="00EB25D6"/>
    <w:rsid w:val="00EB4252"/>
    <w:rsid w:val="00EB69F6"/>
    <w:rsid w:val="00ED35A8"/>
    <w:rsid w:val="00F25EFD"/>
    <w:rsid w:val="00F275A9"/>
    <w:rsid w:val="00F365EF"/>
    <w:rsid w:val="00F50A15"/>
    <w:rsid w:val="00F72AC3"/>
    <w:rsid w:val="00F75004"/>
    <w:rsid w:val="00F775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66CCF"/>
  <w15:docId w15:val="{AC217D79-F3E8-4964-9488-CDCFEF81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u w:val="none"/>
    </w:rPr>
  </w:style>
  <w:style w:type="paragraph" w:styleId="Pagrindinistekstas">
    <w:name w:val="Body Text"/>
    <w:basedOn w:val="prastasis"/>
    <w:link w:val="PagrindinistekstasDiagrama"/>
    <w:qFormat/>
    <w:pPr>
      <w:spacing w:after="260" w:line="276" w:lineRule="auto"/>
    </w:pPr>
    <w:rPr>
      <w:rFonts w:ascii="Times New Roman" w:eastAsia="Times New Roman" w:hAnsi="Times New Roman" w:cs="Times New Roman"/>
    </w:rPr>
  </w:style>
  <w:style w:type="table" w:styleId="Lentelstinklelis">
    <w:name w:val="Table Grid"/>
    <w:basedOn w:val="prastojilentel"/>
    <w:uiPriority w:val="39"/>
    <w:rsid w:val="00F7751F"/>
    <w:pPr>
      <w:widowControl/>
    </w:pPr>
    <w:rPr>
      <w:rFonts w:asciiTheme="minorHAnsi" w:eastAsiaTheme="minorHAnsi" w:hAnsiTheme="minorHAnsi" w:cstheme="minorBid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E55E-1173-49E9-8903-05E0BDEA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7729</Words>
  <Characters>4406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BANEVIČIENĖ, Nideta | Turto bankas</dc:creator>
  <cp:lastModifiedBy>Rita Misiūnienė</cp:lastModifiedBy>
  <cp:revision>2</cp:revision>
  <dcterms:created xsi:type="dcterms:W3CDTF">2026-07-07T06:21:00Z</dcterms:created>
  <dcterms:modified xsi:type="dcterms:W3CDTF">2026-07-07T06:21:00Z</dcterms:modified>
</cp:coreProperties>
</file>